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5AE2DBCE"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993A5A">
        <w:rPr>
          <w:rFonts w:ascii="Arial" w:hAnsi="Arial" w:cs="Arial"/>
          <w:b/>
          <w:bCs/>
          <w:sz w:val="32"/>
          <w:szCs w:val="32"/>
        </w:rPr>
        <w:t xml:space="preserve"> Overarching Education Agreement</w:t>
      </w:r>
    </w:p>
    <w:tbl>
      <w:tblPr>
        <w:tblStyle w:val="GridTable1Light-Accent1"/>
        <w:tblW w:w="5000" w:type="pct"/>
        <w:tblLook w:val="01E0" w:firstRow="1" w:lastRow="1" w:firstColumn="1" w:lastColumn="1" w:noHBand="0" w:noVBand="0"/>
      </w:tblPr>
      <w:tblGrid>
        <w:gridCol w:w="2336"/>
        <w:gridCol w:w="1887"/>
        <w:gridCol w:w="1562"/>
        <w:gridCol w:w="4790"/>
        <w:gridCol w:w="1515"/>
        <w:gridCol w:w="1858"/>
      </w:tblGrid>
      <w:tr w:rsidR="00420C22" w:rsidRPr="00766582" w14:paraId="5D602948" w14:textId="77777777" w:rsidTr="0048354F">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76"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560"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17"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43"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66"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420C22" w:rsidRPr="00766582" w14:paraId="0A37501D"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5DAB6C7B" w14:textId="6260A4BB" w:rsidR="00420C22" w:rsidRPr="00FB62B5" w:rsidRDefault="00CB7B23" w:rsidP="00303E08">
            <w:pPr>
              <w:rPr>
                <w:rFonts w:ascii="Arial" w:hAnsi="Arial" w:cs="Arial"/>
                <w:b w:val="0"/>
                <w:bCs w:val="0"/>
                <w:snapToGrid w:val="0"/>
                <w:color w:val="000000"/>
              </w:rPr>
            </w:pPr>
            <w:r w:rsidRPr="00FB62B5">
              <w:rPr>
                <w:rFonts w:ascii="Arial" w:hAnsi="Arial" w:cs="Arial"/>
                <w:b w:val="0"/>
                <w:bCs w:val="0"/>
                <w:snapToGrid w:val="0"/>
                <w:color w:val="000000"/>
              </w:rPr>
              <w:t>Essex County Council</w:t>
            </w:r>
          </w:p>
        </w:tc>
        <w:tc>
          <w:tcPr>
            <w:tcW w:w="676" w:type="pct"/>
          </w:tcPr>
          <w:p w14:paraId="02EB378F" w14:textId="55A169FB" w:rsidR="00420C22" w:rsidRPr="00766582" w:rsidRDefault="00CB7B23"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Style w:val="normaltextrun"/>
                <w:rFonts w:ascii="Arial" w:hAnsi="Arial" w:cs="Arial"/>
                <w:color w:val="000000"/>
                <w:shd w:val="clear" w:color="auto" w:fill="FFFFFF"/>
              </w:rPr>
              <w:t>County Hall, M</w:t>
            </w:r>
            <w:r w:rsidRPr="00CB7B23">
              <w:rPr>
                <w:rStyle w:val="normaltextrun"/>
                <w:rFonts w:ascii="Arial" w:hAnsi="Arial" w:cs="Arial"/>
                <w:color w:val="000000"/>
                <w:shd w:val="clear" w:color="auto" w:fill="FFFFFF"/>
              </w:rPr>
              <w:t>arket Road</w:t>
            </w:r>
            <w:r>
              <w:rPr>
                <w:rStyle w:val="normaltextrun"/>
                <w:rFonts w:ascii="Arial" w:hAnsi="Arial" w:cs="Arial"/>
                <w:color w:val="000000"/>
                <w:shd w:val="clear" w:color="auto" w:fill="FFFFFF"/>
              </w:rPr>
              <w:t xml:space="preserve"> Chelmsford, CM1 1QH</w:t>
            </w:r>
            <w:r>
              <w:rPr>
                <w:rStyle w:val="eop"/>
                <w:rFonts w:ascii="Arial" w:hAnsi="Arial" w:cs="Arial"/>
                <w:color w:val="000000"/>
                <w:shd w:val="clear" w:color="auto" w:fill="FFFFFF"/>
              </w:rPr>
              <w:t> </w:t>
            </w:r>
          </w:p>
        </w:tc>
        <w:tc>
          <w:tcPr>
            <w:tcW w:w="560" w:type="pct"/>
          </w:tcPr>
          <w:p w14:paraId="6A05A809" w14:textId="1648B522" w:rsidR="00420C22" w:rsidRPr="00766582" w:rsidRDefault="00E6047F"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08457 430430</w:t>
            </w:r>
          </w:p>
        </w:tc>
        <w:tc>
          <w:tcPr>
            <w:tcW w:w="1717" w:type="pct"/>
          </w:tcPr>
          <w:p w14:paraId="5A39BBE3" w14:textId="7920807C" w:rsidR="00420C22" w:rsidRPr="003E0CA8" w:rsidRDefault="001E1FDB"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2" w:history="1">
              <w:r w:rsidR="00E6047F" w:rsidRPr="003E0CA8">
                <w:rPr>
                  <w:rStyle w:val="Hyperlink"/>
                  <w:rFonts w:ascii="Arial" w:hAnsi="Arial" w:cs="Arial"/>
                  <w:snapToGrid w:val="0"/>
                </w:rPr>
                <w:t>dpo@essex.gov.uk</w:t>
              </w:r>
            </w:hyperlink>
            <w:r w:rsidR="00E6047F" w:rsidRPr="003E0CA8">
              <w:rPr>
                <w:rFonts w:ascii="Arial" w:hAnsi="Arial" w:cs="Arial"/>
                <w:snapToGrid w:val="0"/>
                <w:color w:val="000000"/>
              </w:rPr>
              <w:t xml:space="preserve"> </w:t>
            </w:r>
          </w:p>
        </w:tc>
        <w:tc>
          <w:tcPr>
            <w:tcW w:w="543" w:type="pct"/>
          </w:tcPr>
          <w:p w14:paraId="41C8F396" w14:textId="6723794D" w:rsidR="00420C22" w:rsidRPr="00766582" w:rsidRDefault="00CB7B23"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66" w:type="pct"/>
          </w:tcPr>
          <w:p w14:paraId="72A3D3EC" w14:textId="5B155E79" w:rsidR="00420C22" w:rsidRPr="00FB62B5" w:rsidRDefault="00CB7B23" w:rsidP="00303E08">
            <w:pPr>
              <w:rPr>
                <w:rFonts w:ascii="Arial" w:hAnsi="Arial" w:cs="Arial"/>
                <w:b w:val="0"/>
                <w:bCs w:val="0"/>
                <w:snapToGrid w:val="0"/>
                <w:color w:val="000000"/>
              </w:rPr>
            </w:pPr>
            <w:r w:rsidRPr="00FB62B5">
              <w:rPr>
                <w:rFonts w:ascii="Arial" w:hAnsi="Arial" w:cs="Arial"/>
                <w:b w:val="0"/>
                <w:bCs w:val="0"/>
                <w:snapToGrid w:val="0"/>
                <w:color w:val="000000"/>
              </w:rPr>
              <w:t>Z6034810</w:t>
            </w:r>
          </w:p>
        </w:tc>
      </w:tr>
      <w:tr w:rsidR="003E0CA8" w:rsidRPr="00766582" w14:paraId="0D0B940D"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0E27B00A" w14:textId="3E36D9BF" w:rsidR="003E0CA8" w:rsidRPr="00FB62B5" w:rsidRDefault="00EE7593" w:rsidP="003E0CA8">
            <w:pPr>
              <w:rPr>
                <w:rFonts w:ascii="Arial" w:hAnsi="Arial" w:cs="Arial"/>
                <w:b w:val="0"/>
                <w:bCs w:val="0"/>
                <w:snapToGrid w:val="0"/>
              </w:rPr>
            </w:pPr>
            <w:r w:rsidRPr="00EE7593">
              <w:rPr>
                <w:rFonts w:ascii="Arial" w:hAnsi="Arial" w:cs="Arial"/>
                <w:b w:val="0"/>
                <w:bCs w:val="0"/>
                <w:snapToGrid w:val="0"/>
                <w:color w:val="000000"/>
              </w:rPr>
              <w:t>Early Years, Primary, Secondary and Post 16 Education and Learning Providers in Essex LEA</w:t>
            </w:r>
          </w:p>
        </w:tc>
        <w:tc>
          <w:tcPr>
            <w:tcW w:w="676" w:type="pct"/>
          </w:tcPr>
          <w:p w14:paraId="60061E4C" w14:textId="1BAFB4BE" w:rsidR="003E0CA8" w:rsidRPr="009B4AD0" w:rsidRDefault="003E0CA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60" w:type="pct"/>
          </w:tcPr>
          <w:p w14:paraId="44EAFD9C" w14:textId="5E20642B" w:rsidR="003E0CA8" w:rsidRPr="009B4AD0" w:rsidRDefault="003E0CA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4B94D5A5" w14:textId="5B54C542" w:rsidR="003E0CA8" w:rsidRPr="003E0CA8" w:rsidRDefault="003E0CA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3DEEC669" w14:textId="53A77C34" w:rsidR="003E0CA8" w:rsidRPr="009B4AD0" w:rsidRDefault="003E0CA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cnfStyle w:val="000100000000" w:firstRow="0" w:lastRow="0" w:firstColumn="0" w:lastColumn="1" w:oddVBand="0" w:evenVBand="0" w:oddHBand="0" w:evenHBand="0" w:firstRowFirstColumn="0" w:firstRowLastColumn="0" w:lastRowFirstColumn="0" w:lastRowLastColumn="0"/>
            <w:tcW w:w="666" w:type="pct"/>
          </w:tcPr>
          <w:p w14:paraId="3656B9AB" w14:textId="66DA4DB2" w:rsidR="003E0CA8" w:rsidRPr="00FB62B5" w:rsidRDefault="003E0CA8" w:rsidP="003E0CA8">
            <w:pPr>
              <w:rPr>
                <w:rFonts w:ascii="Arial" w:hAnsi="Arial" w:cs="Arial"/>
                <w:b w:val="0"/>
                <w:bCs w:val="0"/>
                <w:snapToGrid w:val="0"/>
              </w:rPr>
            </w:pPr>
          </w:p>
        </w:tc>
      </w:tr>
      <w:tr w:rsidR="003E0CA8" w:rsidRPr="00766582" w14:paraId="7C10521F" w14:textId="77777777" w:rsidTr="0048354F">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7F5775" w14:textId="77777777" w:rsidR="003E0CA8" w:rsidRPr="00766582" w:rsidRDefault="003E0CA8" w:rsidP="003E0CA8">
            <w:pPr>
              <w:rPr>
                <w:rFonts w:ascii="Arial" w:hAnsi="Arial" w:cs="Arial"/>
                <w:snapToGrid w:val="0"/>
                <w:color w:val="000000"/>
              </w:rPr>
            </w:pPr>
          </w:p>
        </w:tc>
        <w:tc>
          <w:tcPr>
            <w:tcW w:w="676" w:type="pct"/>
          </w:tcPr>
          <w:p w14:paraId="4E4AEAB0"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60" w:type="pct"/>
          </w:tcPr>
          <w:p w14:paraId="2B1A41D9"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295CE87E"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43" w:type="pct"/>
          </w:tcPr>
          <w:p w14:paraId="6C4FE843"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66" w:type="pct"/>
          </w:tcPr>
          <w:p w14:paraId="508E3EE9" w14:textId="77777777" w:rsidR="003E0CA8" w:rsidRPr="00766582" w:rsidRDefault="003E0CA8" w:rsidP="003E0CA8">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8020" w:type="pct"/>
        <w:tblLook w:val="01E0" w:firstRow="1" w:lastRow="1" w:firstColumn="1" w:lastColumn="1" w:noHBand="0" w:noVBand="0"/>
      </w:tblPr>
      <w:tblGrid>
        <w:gridCol w:w="5521"/>
        <w:gridCol w:w="8426"/>
        <w:gridCol w:w="8426"/>
      </w:tblGrid>
      <w:tr w:rsidR="00997224" w:rsidRPr="00766582" w14:paraId="39648039" w14:textId="77777777" w:rsidTr="00997224">
        <w:tc>
          <w:tcPr>
            <w:tcW w:w="1234" w:type="pct"/>
          </w:tcPr>
          <w:p w14:paraId="3077EDF4" w14:textId="3E66694E" w:rsidR="00997224" w:rsidRPr="002D359A" w:rsidRDefault="00997224" w:rsidP="00997224">
            <w:pPr>
              <w:rPr>
                <w:rFonts w:ascii="Arial" w:hAnsi="Arial" w:cs="Arial"/>
                <w:bCs/>
                <w:snapToGrid w:val="0"/>
                <w:color w:val="000000"/>
              </w:rPr>
            </w:pPr>
            <w:r w:rsidRPr="002D359A">
              <w:rPr>
                <w:rFonts w:ascii="Arial" w:hAnsi="Arial" w:cs="Arial"/>
                <w:bCs/>
                <w:snapToGrid w:val="0"/>
                <w:color w:val="000000"/>
              </w:rPr>
              <w:t xml:space="preserve">Date </w:t>
            </w:r>
            <w:r>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1883" w:type="pct"/>
          </w:tcPr>
          <w:p w14:paraId="547BE93C" w14:textId="77B87627" w:rsidR="00997224" w:rsidRPr="00766582" w:rsidRDefault="00997224" w:rsidP="00997224">
            <w:pPr>
              <w:rPr>
                <w:rFonts w:ascii="Arial" w:hAnsi="Arial" w:cs="Arial"/>
                <w:snapToGrid w:val="0"/>
                <w:color w:val="000000"/>
              </w:rPr>
            </w:pPr>
            <w:r>
              <w:rPr>
                <w:rFonts w:ascii="Arial" w:hAnsi="Arial" w:cs="Arial"/>
                <w:snapToGrid w:val="0"/>
                <w:color w:val="000000"/>
              </w:rPr>
              <w:t>September 2021</w:t>
            </w:r>
          </w:p>
        </w:tc>
        <w:tc>
          <w:tcPr>
            <w:tcW w:w="1883" w:type="pct"/>
          </w:tcPr>
          <w:p w14:paraId="03F06BCE" w14:textId="1B2E2631" w:rsidR="00997224" w:rsidRPr="00766582" w:rsidRDefault="00997224" w:rsidP="00997224">
            <w:pPr>
              <w:rPr>
                <w:rFonts w:ascii="Arial" w:hAnsi="Arial" w:cs="Arial"/>
                <w:snapToGrid w:val="0"/>
                <w:color w:val="000000"/>
              </w:rPr>
            </w:pPr>
          </w:p>
        </w:tc>
      </w:tr>
      <w:tr w:rsidR="00997224" w:rsidRPr="00766582" w14:paraId="22EC4A84" w14:textId="77777777" w:rsidTr="00997224">
        <w:tc>
          <w:tcPr>
            <w:tcW w:w="1234" w:type="pct"/>
          </w:tcPr>
          <w:p w14:paraId="5F97E1FF" w14:textId="55109251" w:rsidR="00997224" w:rsidRPr="002D359A" w:rsidRDefault="00997224" w:rsidP="00997224">
            <w:pPr>
              <w:rPr>
                <w:rFonts w:ascii="Arial" w:hAnsi="Arial" w:cs="Arial"/>
                <w:bCs/>
                <w:snapToGrid w:val="0"/>
                <w:color w:val="000000"/>
              </w:rPr>
            </w:pPr>
            <w:r w:rsidRPr="002D359A">
              <w:rPr>
                <w:rFonts w:ascii="Arial" w:hAnsi="Arial" w:cs="Arial"/>
                <w:bCs/>
                <w:snapToGrid w:val="0"/>
                <w:color w:val="000000"/>
              </w:rPr>
              <w:t xml:space="preserve">Date of </w:t>
            </w:r>
            <w:r>
              <w:rPr>
                <w:rFonts w:ascii="Arial" w:hAnsi="Arial" w:cs="Arial"/>
                <w:bCs/>
                <w:snapToGrid w:val="0"/>
                <w:color w:val="000000"/>
              </w:rPr>
              <w:t>next Protocol</w:t>
            </w:r>
            <w:r w:rsidRPr="002D359A">
              <w:rPr>
                <w:rFonts w:ascii="Arial" w:hAnsi="Arial" w:cs="Arial"/>
                <w:bCs/>
                <w:snapToGrid w:val="0"/>
                <w:color w:val="000000"/>
              </w:rPr>
              <w:t xml:space="preserve"> review</w:t>
            </w:r>
          </w:p>
        </w:tc>
        <w:tc>
          <w:tcPr>
            <w:tcW w:w="1883" w:type="pct"/>
          </w:tcPr>
          <w:p w14:paraId="660F7442" w14:textId="7A999D0B" w:rsidR="00997224" w:rsidRPr="00766582" w:rsidRDefault="00997224" w:rsidP="00997224">
            <w:pPr>
              <w:rPr>
                <w:rFonts w:ascii="Arial" w:hAnsi="Arial" w:cs="Arial"/>
                <w:snapToGrid w:val="0"/>
                <w:color w:val="000000"/>
              </w:rPr>
            </w:pPr>
            <w:r>
              <w:rPr>
                <w:rFonts w:ascii="Arial" w:hAnsi="Arial" w:cs="Arial"/>
                <w:snapToGrid w:val="0"/>
                <w:color w:val="000000"/>
              </w:rPr>
              <w:t>July 2024 for implementation in September 2024</w:t>
            </w:r>
          </w:p>
        </w:tc>
        <w:tc>
          <w:tcPr>
            <w:tcW w:w="1883" w:type="pct"/>
          </w:tcPr>
          <w:p w14:paraId="60C5E4ED" w14:textId="665BAD2D" w:rsidR="00997224" w:rsidRPr="00766582" w:rsidRDefault="00997224" w:rsidP="00997224">
            <w:pPr>
              <w:rPr>
                <w:rFonts w:ascii="Arial" w:hAnsi="Arial" w:cs="Arial"/>
                <w:snapToGrid w:val="0"/>
                <w:color w:val="000000"/>
              </w:rPr>
            </w:pPr>
          </w:p>
        </w:tc>
      </w:tr>
      <w:tr w:rsidR="00997224" w:rsidRPr="00766582" w14:paraId="2E6477CC" w14:textId="77777777" w:rsidTr="00997224">
        <w:tc>
          <w:tcPr>
            <w:tcW w:w="1234" w:type="pct"/>
          </w:tcPr>
          <w:p w14:paraId="5DF36B70" w14:textId="2A78D42E" w:rsidR="00997224" w:rsidRPr="00766582" w:rsidRDefault="00997224" w:rsidP="00997224">
            <w:pPr>
              <w:rPr>
                <w:rFonts w:ascii="Arial" w:hAnsi="Arial" w:cs="Arial"/>
                <w:b/>
                <w:snapToGrid w:val="0"/>
                <w:color w:val="000000"/>
              </w:rPr>
            </w:pPr>
            <w:r>
              <w:rPr>
                <w:rFonts w:ascii="Arial" w:hAnsi="Arial" w:cs="Arial"/>
                <w:b/>
                <w:snapToGrid w:val="0"/>
                <w:color w:val="000000"/>
              </w:rPr>
              <w:t>Protocol</w:t>
            </w:r>
            <w:r w:rsidRPr="00766582">
              <w:rPr>
                <w:rFonts w:ascii="Arial" w:hAnsi="Arial" w:cs="Arial"/>
                <w:b/>
                <w:snapToGrid w:val="0"/>
                <w:color w:val="000000"/>
              </w:rPr>
              <w:t xml:space="preserve"> </w:t>
            </w:r>
            <w:r>
              <w:rPr>
                <w:rFonts w:ascii="Arial" w:hAnsi="Arial" w:cs="Arial"/>
                <w:b/>
                <w:snapToGrid w:val="0"/>
                <w:color w:val="000000"/>
              </w:rPr>
              <w:t xml:space="preserve">Lead </w:t>
            </w:r>
            <w:r w:rsidRPr="002D359A">
              <w:rPr>
                <w:rFonts w:ascii="Arial" w:hAnsi="Arial" w:cs="Arial"/>
                <w:b/>
                <w:snapToGrid w:val="0"/>
                <w:color w:val="000000"/>
              </w:rPr>
              <w:t>Organisation</w:t>
            </w:r>
          </w:p>
        </w:tc>
        <w:tc>
          <w:tcPr>
            <w:tcW w:w="1883" w:type="pct"/>
          </w:tcPr>
          <w:p w14:paraId="774244C1" w14:textId="722A97F8" w:rsidR="00997224" w:rsidRPr="00766582" w:rsidRDefault="00997224" w:rsidP="00997224">
            <w:pPr>
              <w:rPr>
                <w:rFonts w:ascii="Arial" w:hAnsi="Arial" w:cs="Arial"/>
                <w:snapToGrid w:val="0"/>
                <w:color w:val="000000"/>
              </w:rPr>
            </w:pPr>
            <w:r>
              <w:rPr>
                <w:rFonts w:ascii="Arial" w:hAnsi="Arial" w:cs="Arial"/>
                <w:snapToGrid w:val="0"/>
                <w:color w:val="000000"/>
              </w:rPr>
              <w:t>Essex County Council</w:t>
            </w:r>
          </w:p>
        </w:tc>
        <w:tc>
          <w:tcPr>
            <w:tcW w:w="1883" w:type="pct"/>
          </w:tcPr>
          <w:p w14:paraId="5E6D9E73" w14:textId="76B0C9FF" w:rsidR="00997224" w:rsidRPr="00766582" w:rsidRDefault="00997224" w:rsidP="00997224">
            <w:pPr>
              <w:rPr>
                <w:rFonts w:ascii="Arial" w:hAnsi="Arial" w:cs="Arial"/>
                <w:snapToGrid w:val="0"/>
                <w:color w:val="000000"/>
              </w:rPr>
            </w:pPr>
          </w:p>
        </w:tc>
      </w:tr>
      <w:tr w:rsidR="00997224" w:rsidRPr="00766582" w14:paraId="61BD1B58" w14:textId="77777777" w:rsidTr="00997224">
        <w:tc>
          <w:tcPr>
            <w:tcW w:w="1234" w:type="pct"/>
          </w:tcPr>
          <w:p w14:paraId="5F5494AA" w14:textId="6ECF71CB" w:rsidR="00997224" w:rsidRPr="002D359A" w:rsidRDefault="00997224" w:rsidP="00997224">
            <w:pPr>
              <w:rPr>
                <w:rFonts w:ascii="Arial" w:hAnsi="Arial" w:cs="Arial"/>
                <w:bCs/>
                <w:snapToGrid w:val="0"/>
                <w:color w:val="000000"/>
              </w:rPr>
            </w:pPr>
            <w:r>
              <w:rPr>
                <w:rFonts w:ascii="Arial" w:hAnsi="Arial" w:cs="Arial"/>
                <w:bCs/>
                <w:snapToGrid w:val="0"/>
                <w:color w:val="000000"/>
              </w:rPr>
              <w:t>Protocol</w:t>
            </w:r>
            <w:r w:rsidRPr="002D359A">
              <w:rPr>
                <w:rFonts w:ascii="Arial" w:hAnsi="Arial" w:cs="Arial"/>
                <w:bCs/>
                <w:snapToGrid w:val="0"/>
                <w:color w:val="000000"/>
              </w:rPr>
              <w:t xml:space="preserve"> drawn up by (Author(s))</w:t>
            </w:r>
          </w:p>
        </w:tc>
        <w:tc>
          <w:tcPr>
            <w:tcW w:w="1883" w:type="pct"/>
          </w:tcPr>
          <w:p w14:paraId="3B7DD195" w14:textId="6714F15D" w:rsidR="00997224" w:rsidRPr="00766582" w:rsidRDefault="00997224" w:rsidP="00997224">
            <w:pPr>
              <w:rPr>
                <w:rFonts w:ascii="Arial" w:hAnsi="Arial" w:cs="Arial"/>
                <w:snapToGrid w:val="0"/>
                <w:color w:val="000000"/>
              </w:rPr>
            </w:pPr>
            <w:r>
              <w:rPr>
                <w:rFonts w:ascii="Arial" w:hAnsi="Arial" w:cs="Arial"/>
                <w:snapToGrid w:val="0"/>
                <w:color w:val="000000"/>
              </w:rPr>
              <w:t>ECC Information Governance and Education Teams</w:t>
            </w:r>
          </w:p>
        </w:tc>
        <w:tc>
          <w:tcPr>
            <w:tcW w:w="1883" w:type="pct"/>
          </w:tcPr>
          <w:p w14:paraId="4AD82981" w14:textId="34765A95" w:rsidR="00997224" w:rsidRPr="00766582" w:rsidRDefault="00997224" w:rsidP="00997224">
            <w:pPr>
              <w:rPr>
                <w:rFonts w:ascii="Arial" w:hAnsi="Arial" w:cs="Arial"/>
                <w:snapToGrid w:val="0"/>
                <w:color w:val="000000"/>
              </w:rPr>
            </w:pPr>
          </w:p>
        </w:tc>
      </w:tr>
      <w:tr w:rsidR="00997224" w:rsidRPr="00766582" w14:paraId="740732CC" w14:textId="77777777" w:rsidTr="00997224">
        <w:trPr>
          <w:trHeight w:val="256"/>
        </w:trPr>
        <w:tc>
          <w:tcPr>
            <w:tcW w:w="1234" w:type="pct"/>
          </w:tcPr>
          <w:p w14:paraId="2ECEE4DF" w14:textId="58527935" w:rsidR="00997224" w:rsidRPr="002D359A" w:rsidRDefault="00997224" w:rsidP="00997224">
            <w:pPr>
              <w:rPr>
                <w:rFonts w:ascii="Arial" w:hAnsi="Arial" w:cs="Arial"/>
                <w:bCs/>
                <w:snapToGrid w:val="0"/>
                <w:color w:val="000000"/>
              </w:rPr>
            </w:pPr>
            <w:r w:rsidRPr="002D359A">
              <w:rPr>
                <w:rFonts w:ascii="Arial" w:hAnsi="Arial" w:cs="Arial"/>
                <w:bCs/>
                <w:snapToGrid w:val="0"/>
                <w:color w:val="000000"/>
              </w:rPr>
              <w:t>Status– DRAFT/FOR APPROVAL/APPROVED</w:t>
            </w:r>
          </w:p>
        </w:tc>
        <w:tc>
          <w:tcPr>
            <w:tcW w:w="1883" w:type="pct"/>
          </w:tcPr>
          <w:p w14:paraId="19936952" w14:textId="297C68C2" w:rsidR="00997224" w:rsidRPr="00766582" w:rsidRDefault="00997224" w:rsidP="00997224">
            <w:pPr>
              <w:rPr>
                <w:rFonts w:ascii="Arial" w:hAnsi="Arial" w:cs="Arial"/>
                <w:snapToGrid w:val="0"/>
                <w:color w:val="000000"/>
              </w:rPr>
            </w:pPr>
            <w:r>
              <w:rPr>
                <w:rFonts w:ascii="Arial" w:hAnsi="Arial" w:cs="Arial"/>
                <w:snapToGrid w:val="0"/>
                <w:color w:val="000000"/>
              </w:rPr>
              <w:t>APPROVED</w:t>
            </w:r>
          </w:p>
        </w:tc>
        <w:tc>
          <w:tcPr>
            <w:tcW w:w="1883" w:type="pct"/>
          </w:tcPr>
          <w:p w14:paraId="522F1A0C" w14:textId="16C83484" w:rsidR="00997224" w:rsidRPr="00766582" w:rsidRDefault="00997224" w:rsidP="00997224">
            <w:pPr>
              <w:rPr>
                <w:rFonts w:ascii="Arial" w:hAnsi="Arial" w:cs="Arial"/>
                <w:snapToGrid w:val="0"/>
                <w:color w:val="000000"/>
              </w:rPr>
            </w:pPr>
          </w:p>
        </w:tc>
      </w:tr>
      <w:tr w:rsidR="00997224" w:rsidRPr="00766582" w14:paraId="0E17A474" w14:textId="77777777" w:rsidTr="00997224">
        <w:trPr>
          <w:trHeight w:val="218"/>
        </w:trPr>
        <w:tc>
          <w:tcPr>
            <w:tcW w:w="1234" w:type="pct"/>
          </w:tcPr>
          <w:p w14:paraId="5334A04A" w14:textId="77777777" w:rsidR="00997224" w:rsidRPr="002D359A" w:rsidRDefault="00997224" w:rsidP="00997224">
            <w:pPr>
              <w:rPr>
                <w:rFonts w:ascii="Arial" w:hAnsi="Arial" w:cs="Arial"/>
                <w:bCs/>
                <w:snapToGrid w:val="0"/>
                <w:color w:val="000000"/>
              </w:rPr>
            </w:pPr>
            <w:r w:rsidRPr="002D359A">
              <w:rPr>
                <w:rFonts w:ascii="Arial" w:hAnsi="Arial" w:cs="Arial"/>
                <w:bCs/>
                <w:snapToGrid w:val="0"/>
                <w:color w:val="000000"/>
              </w:rPr>
              <w:t xml:space="preserve">Version </w:t>
            </w:r>
          </w:p>
        </w:tc>
        <w:tc>
          <w:tcPr>
            <w:tcW w:w="1883" w:type="pct"/>
          </w:tcPr>
          <w:p w14:paraId="2CB98636" w14:textId="24CBAA81" w:rsidR="00997224" w:rsidRPr="00766582" w:rsidRDefault="00997224" w:rsidP="00997224">
            <w:pPr>
              <w:rPr>
                <w:rFonts w:ascii="Arial" w:hAnsi="Arial" w:cs="Arial"/>
                <w:snapToGrid w:val="0"/>
                <w:color w:val="000000"/>
              </w:rPr>
            </w:pPr>
            <w:r>
              <w:rPr>
                <w:rFonts w:ascii="Arial" w:hAnsi="Arial" w:cs="Arial"/>
                <w:snapToGrid w:val="0"/>
                <w:color w:val="000000"/>
              </w:rPr>
              <w:t>V2.0</w:t>
            </w:r>
          </w:p>
        </w:tc>
        <w:tc>
          <w:tcPr>
            <w:tcW w:w="1883" w:type="pct"/>
          </w:tcPr>
          <w:p w14:paraId="24F60B2E" w14:textId="7B9F6383" w:rsidR="00997224" w:rsidRPr="00766582" w:rsidRDefault="00997224" w:rsidP="00997224">
            <w:pPr>
              <w:rPr>
                <w:rFonts w:ascii="Arial" w:hAnsi="Arial" w:cs="Arial"/>
                <w:snapToGrid w:val="0"/>
                <w:color w:val="000000"/>
              </w:rPr>
            </w:pPr>
          </w:p>
        </w:tc>
      </w:tr>
    </w:tbl>
    <w:p w14:paraId="6A634130" w14:textId="77777777" w:rsidR="00DE6587" w:rsidRDefault="00DE6587"/>
    <w:p w14:paraId="3B6236AE" w14:textId="77777777" w:rsidR="00997224" w:rsidRDefault="00997224"/>
    <w:p w14:paraId="28280841" w14:textId="77777777" w:rsidR="00997224" w:rsidRDefault="00997224"/>
    <w:p w14:paraId="57CBD111" w14:textId="77777777" w:rsidR="00997224" w:rsidRDefault="00997224"/>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lastRenderedPageBreak/>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2320F5">
        <w:tc>
          <w:tcPr>
            <w:tcW w:w="6668"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360"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20"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2320F5" w:rsidRPr="008C4928" w14:paraId="59961582" w14:textId="77777777" w:rsidTr="002320F5">
        <w:tc>
          <w:tcPr>
            <w:tcW w:w="6668" w:type="dxa"/>
          </w:tcPr>
          <w:p w14:paraId="2774B478" w14:textId="22C2827D" w:rsidR="002320F5" w:rsidRPr="008C4928" w:rsidRDefault="002320F5" w:rsidP="002320F5">
            <w:pPr>
              <w:rPr>
                <w:rFonts w:ascii="Arial" w:hAnsi="Arial" w:cs="Arial"/>
                <w:sz w:val="24"/>
                <w:szCs w:val="24"/>
              </w:rPr>
            </w:pPr>
            <w:r>
              <w:rPr>
                <w:rFonts w:ascii="Arial" w:hAnsi="Arial" w:cs="Arial"/>
                <w:sz w:val="24"/>
                <w:szCs w:val="24"/>
              </w:rPr>
              <w:t xml:space="preserve">Data </w:t>
            </w:r>
            <w:r w:rsidRPr="006C7450">
              <w:rPr>
                <w:rFonts w:ascii="Arial" w:hAnsi="Arial" w:cs="Arial"/>
                <w:sz w:val="24"/>
                <w:szCs w:val="24"/>
              </w:rPr>
              <w:t>Pr</w:t>
            </w:r>
            <w:r>
              <w:rPr>
                <w:rFonts w:ascii="Arial" w:hAnsi="Arial" w:cs="Arial"/>
                <w:sz w:val="24"/>
                <w:szCs w:val="24"/>
              </w:rPr>
              <w:t>otection</w:t>
            </w:r>
            <w:r w:rsidRPr="006C7450">
              <w:rPr>
                <w:rFonts w:ascii="Arial" w:hAnsi="Arial" w:cs="Arial"/>
                <w:sz w:val="24"/>
                <w:szCs w:val="24"/>
              </w:rPr>
              <w:t xml:space="preserve">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(DPIA)</w:t>
            </w:r>
          </w:p>
        </w:tc>
        <w:tc>
          <w:tcPr>
            <w:tcW w:w="3360" w:type="dxa"/>
            <w:shd w:val="clear" w:color="auto" w:fill="auto"/>
          </w:tcPr>
          <w:p w14:paraId="61829076" w14:textId="210C775F" w:rsidR="002320F5" w:rsidRPr="002320F5" w:rsidRDefault="002320F5" w:rsidP="002320F5">
            <w:pPr>
              <w:rPr>
                <w:rFonts w:ascii="Arial" w:hAnsi="Arial" w:cs="Arial"/>
                <w:b w:val="0"/>
                <w:bCs/>
                <w:sz w:val="24"/>
                <w:szCs w:val="24"/>
              </w:rPr>
            </w:pPr>
            <w:r w:rsidRPr="002320F5">
              <w:rPr>
                <w:rFonts w:ascii="Arial" w:eastAsia="Times New Roman" w:hAnsi="Arial" w:cs="Arial"/>
                <w:b w:val="0"/>
                <w:bCs/>
                <w:sz w:val="24"/>
                <w:szCs w:val="24"/>
                <w:lang w:eastAsia="en-GB"/>
              </w:rPr>
              <w:t>DPIA 1133</w:t>
            </w:r>
          </w:p>
        </w:tc>
        <w:tc>
          <w:tcPr>
            <w:tcW w:w="3920" w:type="dxa"/>
          </w:tcPr>
          <w:p w14:paraId="2BA226A1" w14:textId="764C37A6" w:rsidR="002320F5" w:rsidRPr="002320F5" w:rsidRDefault="002320F5" w:rsidP="002320F5">
            <w:pPr>
              <w:rPr>
                <w:rFonts w:ascii="Arial" w:hAnsi="Arial" w:cs="Arial"/>
                <w:b w:val="0"/>
                <w:bCs/>
                <w:sz w:val="24"/>
                <w:szCs w:val="24"/>
              </w:rPr>
            </w:pPr>
            <w:r w:rsidRPr="002320F5">
              <w:rPr>
                <w:rFonts w:ascii="Arial" w:hAnsi="Arial" w:cs="Arial"/>
                <w:b w:val="0"/>
                <w:bCs/>
                <w:sz w:val="24"/>
                <w:szCs w:val="24"/>
              </w:rPr>
              <w:t>ECC</w:t>
            </w:r>
          </w:p>
        </w:tc>
      </w:tr>
      <w:tr w:rsidR="002320F5" w:rsidRPr="008C4928" w14:paraId="434F7D44" w14:textId="77777777" w:rsidTr="002320F5">
        <w:tc>
          <w:tcPr>
            <w:tcW w:w="6668" w:type="dxa"/>
          </w:tcPr>
          <w:p w14:paraId="19DA0583" w14:textId="77777777" w:rsidR="002320F5" w:rsidRPr="008C4928" w:rsidRDefault="002320F5" w:rsidP="002320F5">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360" w:type="dxa"/>
          </w:tcPr>
          <w:p w14:paraId="17AD93B2" w14:textId="64FFC7B9" w:rsidR="002320F5" w:rsidRPr="002320F5" w:rsidRDefault="002320F5" w:rsidP="002320F5">
            <w:pPr>
              <w:rPr>
                <w:rFonts w:ascii="Arial" w:hAnsi="Arial" w:cs="Arial"/>
                <w:b w:val="0"/>
                <w:bCs/>
                <w:sz w:val="24"/>
                <w:szCs w:val="24"/>
              </w:rPr>
            </w:pPr>
            <w:r w:rsidRPr="002320F5">
              <w:rPr>
                <w:rFonts w:ascii="Arial" w:hAnsi="Arial" w:cs="Arial"/>
                <w:b w:val="0"/>
                <w:bCs/>
                <w:sz w:val="24"/>
                <w:szCs w:val="24"/>
              </w:rPr>
              <w:t xml:space="preserve">NA </w:t>
            </w:r>
          </w:p>
        </w:tc>
        <w:tc>
          <w:tcPr>
            <w:tcW w:w="3920" w:type="dxa"/>
          </w:tcPr>
          <w:p w14:paraId="0DE4B5B7" w14:textId="77777777" w:rsidR="002320F5" w:rsidRPr="002320F5" w:rsidRDefault="002320F5" w:rsidP="002320F5">
            <w:pPr>
              <w:rPr>
                <w:rFonts w:ascii="Arial" w:hAnsi="Arial" w:cs="Arial"/>
                <w:b w:val="0"/>
                <w:bCs/>
                <w:sz w:val="24"/>
                <w:szCs w:val="24"/>
              </w:rPr>
            </w:pPr>
          </w:p>
        </w:tc>
      </w:tr>
      <w:tr w:rsidR="002320F5" w:rsidRPr="008C4928" w14:paraId="47C5F58A" w14:textId="77777777" w:rsidTr="002320F5">
        <w:tc>
          <w:tcPr>
            <w:tcW w:w="6668" w:type="dxa"/>
          </w:tcPr>
          <w:p w14:paraId="61CB2E6C" w14:textId="77777777" w:rsidR="002320F5" w:rsidRPr="008C4928" w:rsidRDefault="002320F5" w:rsidP="002320F5">
            <w:pPr>
              <w:rPr>
                <w:rFonts w:ascii="Arial" w:hAnsi="Arial" w:cs="Arial"/>
                <w:sz w:val="24"/>
                <w:szCs w:val="24"/>
              </w:rPr>
            </w:pPr>
            <w:r>
              <w:rPr>
                <w:rFonts w:ascii="Arial" w:hAnsi="Arial" w:cs="Arial"/>
                <w:sz w:val="24"/>
                <w:szCs w:val="24"/>
              </w:rPr>
              <w:t>Associated contract</w:t>
            </w:r>
          </w:p>
        </w:tc>
        <w:tc>
          <w:tcPr>
            <w:tcW w:w="3360" w:type="dxa"/>
          </w:tcPr>
          <w:p w14:paraId="66204FF1" w14:textId="439DFE1E" w:rsidR="002320F5" w:rsidRPr="002320F5" w:rsidRDefault="002320F5" w:rsidP="002320F5">
            <w:pPr>
              <w:rPr>
                <w:rFonts w:ascii="Arial" w:hAnsi="Arial" w:cs="Arial"/>
                <w:b w:val="0"/>
                <w:bCs/>
                <w:sz w:val="24"/>
                <w:szCs w:val="24"/>
              </w:rPr>
            </w:pPr>
            <w:r w:rsidRPr="002320F5">
              <w:rPr>
                <w:rFonts w:ascii="Arial" w:hAnsi="Arial" w:cs="Arial"/>
                <w:b w:val="0"/>
                <w:bCs/>
                <w:sz w:val="24"/>
                <w:szCs w:val="24"/>
              </w:rPr>
              <w:t>NA</w:t>
            </w:r>
          </w:p>
        </w:tc>
        <w:tc>
          <w:tcPr>
            <w:tcW w:w="3920" w:type="dxa"/>
          </w:tcPr>
          <w:p w14:paraId="2DBF0D7D" w14:textId="150CB555" w:rsidR="002320F5" w:rsidRPr="002320F5" w:rsidRDefault="002320F5" w:rsidP="002320F5">
            <w:pPr>
              <w:rPr>
                <w:rFonts w:ascii="Arial" w:hAnsi="Arial" w:cs="Arial"/>
                <w:b w:val="0"/>
                <w:bCs/>
                <w:sz w:val="24"/>
                <w:szCs w:val="24"/>
              </w:rPr>
            </w:pPr>
          </w:p>
        </w:tc>
      </w:tr>
      <w:tr w:rsidR="002320F5" w:rsidRPr="008C4928" w14:paraId="60B012E9" w14:textId="77777777" w:rsidTr="002320F5">
        <w:tc>
          <w:tcPr>
            <w:tcW w:w="6668" w:type="dxa"/>
          </w:tcPr>
          <w:p w14:paraId="6C63D0BD" w14:textId="77777777" w:rsidR="002320F5" w:rsidRDefault="002320F5" w:rsidP="002320F5">
            <w:pPr>
              <w:rPr>
                <w:rFonts w:ascii="Arial" w:hAnsi="Arial" w:cs="Arial"/>
                <w:sz w:val="24"/>
                <w:szCs w:val="24"/>
              </w:rPr>
            </w:pPr>
            <w:r>
              <w:rPr>
                <w:rFonts w:ascii="Arial" w:hAnsi="Arial" w:cs="Arial"/>
                <w:sz w:val="24"/>
                <w:szCs w:val="24"/>
              </w:rPr>
              <w:t>Associated Policy Documents</w:t>
            </w:r>
          </w:p>
        </w:tc>
        <w:tc>
          <w:tcPr>
            <w:tcW w:w="3360" w:type="dxa"/>
          </w:tcPr>
          <w:p w14:paraId="6B62F1B3" w14:textId="1F2A8CAF" w:rsidR="002320F5" w:rsidRPr="002320F5" w:rsidRDefault="002320F5" w:rsidP="002320F5">
            <w:pPr>
              <w:rPr>
                <w:rFonts w:ascii="Arial" w:hAnsi="Arial" w:cs="Arial"/>
                <w:b w:val="0"/>
                <w:bCs/>
                <w:sz w:val="24"/>
                <w:szCs w:val="24"/>
              </w:rPr>
            </w:pPr>
            <w:r w:rsidRPr="002320F5">
              <w:rPr>
                <w:rFonts w:ascii="Arial" w:hAnsi="Arial" w:cs="Arial"/>
                <w:b w:val="0"/>
                <w:bCs/>
                <w:sz w:val="24"/>
                <w:szCs w:val="24"/>
              </w:rPr>
              <w:t>NA</w:t>
            </w:r>
          </w:p>
        </w:tc>
        <w:tc>
          <w:tcPr>
            <w:tcW w:w="3920" w:type="dxa"/>
          </w:tcPr>
          <w:p w14:paraId="02F2C34E" w14:textId="77777777" w:rsidR="002320F5" w:rsidRPr="002320F5" w:rsidRDefault="002320F5" w:rsidP="002320F5">
            <w:pPr>
              <w:rPr>
                <w:rFonts w:ascii="Arial" w:hAnsi="Arial" w:cs="Arial"/>
                <w:b w:val="0"/>
                <w:bCs/>
                <w:sz w:val="24"/>
                <w:szCs w:val="24"/>
              </w:rPr>
            </w:pPr>
          </w:p>
        </w:tc>
      </w:tr>
      <w:tr w:rsidR="002320F5" w:rsidRPr="008C4928" w14:paraId="44899904" w14:textId="77777777" w:rsidTr="002320F5">
        <w:tc>
          <w:tcPr>
            <w:tcW w:w="6668" w:type="dxa"/>
          </w:tcPr>
          <w:p w14:paraId="2A59F6A1" w14:textId="77777777" w:rsidR="002320F5" w:rsidRPr="008C4928" w:rsidRDefault="002320F5" w:rsidP="002320F5">
            <w:pPr>
              <w:rPr>
                <w:rFonts w:ascii="Arial" w:hAnsi="Arial" w:cs="Arial"/>
                <w:sz w:val="24"/>
                <w:szCs w:val="24"/>
              </w:rPr>
            </w:pPr>
            <w:r>
              <w:rPr>
                <w:rFonts w:ascii="Arial" w:hAnsi="Arial" w:cs="Arial"/>
                <w:sz w:val="24"/>
                <w:szCs w:val="24"/>
              </w:rPr>
              <w:t>Other associated supporting documentation</w:t>
            </w:r>
          </w:p>
        </w:tc>
        <w:tc>
          <w:tcPr>
            <w:tcW w:w="3360" w:type="dxa"/>
          </w:tcPr>
          <w:p w14:paraId="680A4E5D" w14:textId="3E63C980" w:rsidR="002320F5" w:rsidRPr="002320F5" w:rsidRDefault="002320F5" w:rsidP="002320F5">
            <w:pPr>
              <w:rPr>
                <w:rFonts w:ascii="Arial" w:hAnsi="Arial" w:cs="Arial"/>
                <w:b w:val="0"/>
                <w:bCs/>
                <w:sz w:val="24"/>
                <w:szCs w:val="24"/>
              </w:rPr>
            </w:pPr>
            <w:r w:rsidRPr="002320F5">
              <w:rPr>
                <w:rFonts w:ascii="Arial" w:hAnsi="Arial" w:cs="Arial"/>
                <w:b w:val="0"/>
                <w:bCs/>
                <w:sz w:val="24"/>
                <w:szCs w:val="24"/>
              </w:rPr>
              <w:t xml:space="preserve">Service Area Addendums (SAAs) which are available to view on Essex Schools Infolink or on request to </w:t>
            </w:r>
            <w:hyperlink r:id="rId13" w:history="1">
              <w:r w:rsidRPr="002320F5">
                <w:rPr>
                  <w:rStyle w:val="Hyperlink"/>
                  <w:rFonts w:ascii="Arial" w:hAnsi="Arial" w:cs="Arial"/>
                  <w:b w:val="0"/>
                  <w:bCs/>
                  <w:sz w:val="24"/>
                  <w:szCs w:val="24"/>
                </w:rPr>
                <w:t>WEISF@essex.gov.uk</w:t>
              </w:r>
            </w:hyperlink>
            <w:r w:rsidRPr="002320F5">
              <w:rPr>
                <w:rFonts w:ascii="Arial" w:hAnsi="Arial" w:cs="Arial"/>
                <w:b w:val="0"/>
                <w:bCs/>
                <w:sz w:val="24"/>
                <w:szCs w:val="24"/>
              </w:rPr>
              <w:t xml:space="preserve"> </w:t>
            </w:r>
          </w:p>
        </w:tc>
        <w:tc>
          <w:tcPr>
            <w:tcW w:w="3920" w:type="dxa"/>
          </w:tcPr>
          <w:p w14:paraId="19219836" w14:textId="77777777" w:rsidR="002320F5" w:rsidRPr="002320F5" w:rsidRDefault="002320F5" w:rsidP="002320F5">
            <w:pPr>
              <w:rPr>
                <w:rFonts w:ascii="Arial" w:hAnsi="Arial" w:cs="Arial"/>
                <w:b w:val="0"/>
                <w:bCs/>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lastRenderedPageBreak/>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4E39F7BE" w14:textId="77777777" w:rsidR="00FC4BD1" w:rsidRPr="00FC4BD1" w:rsidRDefault="00FC4BD1" w:rsidP="00FC4BD1">
            <w:pPr>
              <w:jc w:val="both"/>
              <w:rPr>
                <w:rFonts w:ascii="Arial" w:eastAsia="Times New Roman" w:hAnsi="Arial" w:cs="Arial"/>
                <w:b w:val="0"/>
                <w:lang w:val="en"/>
              </w:rPr>
            </w:pPr>
            <w:r w:rsidRPr="00FC4BD1">
              <w:rPr>
                <w:rFonts w:ascii="Arial" w:eastAsia="Times New Roman" w:hAnsi="Arial" w:cs="Arial"/>
                <w:b w:val="0"/>
                <w:lang w:val="en"/>
              </w:rPr>
              <w:t xml:space="preserve">This Information Sharing Protocol sets out the overarching Information Sharing Principles between Essex County Council (ECC) and Essex Education and Learning Providers* in sharing data between the </w:t>
            </w:r>
            <w:r w:rsidRPr="00FC4BD1">
              <w:rPr>
                <w:rFonts w:ascii="Arial" w:eastAsia="Times New Roman" w:hAnsi="Arial" w:cs="Arial"/>
                <w:b w:val="0"/>
              </w:rPr>
              <w:t>organisations</w:t>
            </w:r>
            <w:r w:rsidRPr="00FC4BD1">
              <w:rPr>
                <w:rFonts w:ascii="Arial" w:eastAsia="Times New Roman" w:hAnsi="Arial" w:cs="Arial"/>
                <w:b w:val="0"/>
                <w:lang w:val="en"/>
              </w:rPr>
              <w:t xml:space="preserve">.  In addition, Addendums will reflect ECC’s Service Areas’ legislative gateways and data requirements </w:t>
            </w:r>
            <w:proofErr w:type="gramStart"/>
            <w:r w:rsidRPr="00FC4BD1">
              <w:rPr>
                <w:rFonts w:ascii="Arial" w:eastAsia="Times New Roman" w:hAnsi="Arial" w:cs="Arial"/>
                <w:b w:val="0"/>
                <w:lang w:val="en"/>
              </w:rPr>
              <w:t>with regard to</w:t>
            </w:r>
            <w:proofErr w:type="gramEnd"/>
            <w:r w:rsidRPr="00FC4BD1">
              <w:rPr>
                <w:rFonts w:ascii="Arial" w:eastAsia="Times New Roman" w:hAnsi="Arial" w:cs="Arial"/>
                <w:b w:val="0"/>
                <w:lang w:val="en"/>
              </w:rPr>
              <w:t xml:space="preserve"> the data collected and the data shared.</w:t>
            </w:r>
          </w:p>
          <w:p w14:paraId="20E22060" w14:textId="77777777" w:rsidR="00FC4BD1" w:rsidRPr="00FC4BD1" w:rsidRDefault="00FC4BD1" w:rsidP="00FC4BD1">
            <w:pPr>
              <w:jc w:val="both"/>
              <w:rPr>
                <w:rFonts w:ascii="Arial" w:eastAsia="Times New Roman" w:hAnsi="Arial" w:cs="Arial"/>
                <w:b w:val="0"/>
                <w:lang w:val="en"/>
              </w:rPr>
            </w:pPr>
          </w:p>
          <w:p w14:paraId="1E00B767" w14:textId="77777777" w:rsidR="00FC4BD1" w:rsidRPr="00FC4BD1" w:rsidRDefault="00FC4BD1" w:rsidP="00FC4BD1">
            <w:pPr>
              <w:jc w:val="both"/>
              <w:rPr>
                <w:rFonts w:ascii="Arial" w:eastAsia="Times New Roman" w:hAnsi="Arial" w:cs="Arial"/>
                <w:b w:val="0"/>
                <w:lang w:val="en"/>
              </w:rPr>
            </w:pPr>
            <w:r w:rsidRPr="00FC4BD1">
              <w:rPr>
                <w:rFonts w:ascii="Arial" w:eastAsia="Times New Roman" w:hAnsi="Arial" w:cs="Arial"/>
                <w:b w:val="0"/>
                <w:lang w:val="en"/>
              </w:rPr>
              <w:t>Effectively sharing information relating to young people (between the ages of 0 – 19 and up to the age of 25 for those with learning difficulties) between providers and ECC will bring significant benefits in supporting the learning, welfare and safeguarding of children and young people in Essex.</w:t>
            </w:r>
          </w:p>
          <w:p w14:paraId="1C88AA8F" w14:textId="77777777" w:rsidR="00FC4BD1" w:rsidRPr="00FC4BD1" w:rsidRDefault="00FC4BD1" w:rsidP="00FC4BD1">
            <w:pPr>
              <w:jc w:val="both"/>
              <w:rPr>
                <w:rFonts w:ascii="Arial" w:eastAsia="Times New Roman" w:hAnsi="Arial" w:cs="Arial"/>
                <w:b w:val="0"/>
                <w:lang w:val="en"/>
              </w:rPr>
            </w:pPr>
          </w:p>
          <w:p w14:paraId="4203F602" w14:textId="77777777" w:rsidR="00FC4BD1" w:rsidRPr="00FC4BD1" w:rsidRDefault="00FC4BD1" w:rsidP="00FC4BD1">
            <w:pPr>
              <w:jc w:val="both"/>
              <w:rPr>
                <w:rFonts w:ascii="Arial" w:eastAsia="Times New Roman" w:hAnsi="Arial" w:cs="Arial"/>
                <w:b w:val="0"/>
                <w:lang w:val="en"/>
              </w:rPr>
            </w:pPr>
            <w:r w:rsidRPr="00FC4BD1">
              <w:rPr>
                <w:rFonts w:ascii="Arial" w:eastAsia="Times New Roman" w:hAnsi="Arial" w:cs="Arial"/>
                <w:b w:val="0"/>
                <w:lang w:val="en"/>
              </w:rPr>
              <w:t>Data sharing will enable the Council to fulfil key strategic responsibilities, including:</w:t>
            </w:r>
          </w:p>
          <w:p w14:paraId="2D017E33" w14:textId="77777777" w:rsidR="00FC4BD1" w:rsidRPr="00FC4BD1" w:rsidRDefault="00FC4BD1" w:rsidP="00FC4BD1">
            <w:pPr>
              <w:pStyle w:val="ListParagraph"/>
              <w:numPr>
                <w:ilvl w:val="0"/>
                <w:numId w:val="10"/>
              </w:numPr>
              <w:jc w:val="both"/>
              <w:rPr>
                <w:rFonts w:ascii="Arial" w:eastAsia="Times New Roman" w:hAnsi="Arial" w:cs="Arial"/>
                <w:b w:val="0"/>
                <w:lang w:val="en"/>
              </w:rPr>
            </w:pPr>
            <w:r w:rsidRPr="00FC4BD1">
              <w:rPr>
                <w:rFonts w:ascii="Arial" w:eastAsia="Times New Roman" w:hAnsi="Arial" w:cs="Arial"/>
                <w:b w:val="0"/>
                <w:lang w:val="en"/>
              </w:rPr>
              <w:t>ensuring sufficient and appropriate learning provision:</w:t>
            </w:r>
          </w:p>
          <w:p w14:paraId="2D532B57" w14:textId="77777777" w:rsidR="00FC4BD1" w:rsidRPr="00FC4BD1" w:rsidRDefault="00FC4BD1" w:rsidP="00FC4BD1">
            <w:pPr>
              <w:pStyle w:val="ListParagraph"/>
              <w:numPr>
                <w:ilvl w:val="0"/>
                <w:numId w:val="10"/>
              </w:numPr>
              <w:jc w:val="both"/>
              <w:rPr>
                <w:rFonts w:ascii="Arial" w:eastAsia="Times New Roman" w:hAnsi="Arial" w:cs="Arial"/>
                <w:b w:val="0"/>
                <w:lang w:val="en"/>
              </w:rPr>
            </w:pPr>
            <w:r w:rsidRPr="00FC4BD1">
              <w:rPr>
                <w:rFonts w:ascii="Arial" w:eastAsia="Times New Roman" w:hAnsi="Arial" w:cs="Arial"/>
                <w:b w:val="0"/>
                <w:lang w:val="en"/>
              </w:rPr>
              <w:t xml:space="preserve">supporting school/college improvement and improved educational outcomes through pre and post 16 </w:t>
            </w:r>
            <w:proofErr w:type="gramStart"/>
            <w:r w:rsidRPr="00FC4BD1">
              <w:rPr>
                <w:rFonts w:ascii="Arial" w:eastAsia="Times New Roman" w:hAnsi="Arial" w:cs="Arial"/>
                <w:b w:val="0"/>
                <w:lang w:val="en"/>
              </w:rPr>
              <w:t>learning;</w:t>
            </w:r>
            <w:proofErr w:type="gramEnd"/>
          </w:p>
          <w:p w14:paraId="6AB28703" w14:textId="77777777" w:rsidR="00FC4BD1" w:rsidRPr="00FC4BD1" w:rsidRDefault="00FC4BD1" w:rsidP="00FC4BD1">
            <w:pPr>
              <w:pStyle w:val="ListParagraph"/>
              <w:numPr>
                <w:ilvl w:val="0"/>
                <w:numId w:val="10"/>
              </w:numPr>
              <w:jc w:val="both"/>
              <w:rPr>
                <w:rFonts w:ascii="Arial" w:eastAsia="Times New Roman" w:hAnsi="Arial" w:cs="Arial"/>
                <w:b w:val="0"/>
                <w:lang w:val="en"/>
              </w:rPr>
            </w:pPr>
            <w:r w:rsidRPr="00FC4BD1">
              <w:rPr>
                <w:rFonts w:ascii="Arial" w:eastAsia="Times New Roman" w:hAnsi="Arial" w:cs="Arial"/>
                <w:b w:val="0"/>
                <w:lang w:val="en"/>
              </w:rPr>
              <w:t xml:space="preserve">ensuring effective planning, </w:t>
            </w:r>
            <w:proofErr w:type="gramStart"/>
            <w:r w:rsidRPr="00FC4BD1">
              <w:rPr>
                <w:rFonts w:ascii="Arial" w:eastAsia="Times New Roman" w:hAnsi="Arial" w:cs="Arial"/>
                <w:b w:val="0"/>
                <w:lang w:val="en"/>
              </w:rPr>
              <w:t>commissioning</w:t>
            </w:r>
            <w:proofErr w:type="gramEnd"/>
            <w:r w:rsidRPr="00FC4BD1">
              <w:rPr>
                <w:rFonts w:ascii="Arial" w:eastAsia="Times New Roman" w:hAnsi="Arial" w:cs="Arial"/>
                <w:b w:val="0"/>
                <w:lang w:val="en"/>
              </w:rPr>
              <w:t xml:space="preserve"> and delivery of services to children and families, in particular to support vulnerable young people and their families.</w:t>
            </w:r>
          </w:p>
          <w:p w14:paraId="5DF27932" w14:textId="77777777" w:rsidR="00FC4BD1" w:rsidRPr="00FC4BD1" w:rsidRDefault="00FC4BD1" w:rsidP="00FC4BD1">
            <w:pPr>
              <w:pStyle w:val="Footer"/>
              <w:rPr>
                <w:rFonts w:ascii="Arial" w:hAnsi="Arial" w:cs="Arial"/>
                <w:b w:val="0"/>
                <w:sz w:val="20"/>
                <w:szCs w:val="20"/>
              </w:rPr>
            </w:pPr>
          </w:p>
          <w:p w14:paraId="3A205DB6" w14:textId="77777777" w:rsidR="00FC4BD1" w:rsidRPr="00FC4BD1" w:rsidRDefault="00FC4BD1" w:rsidP="00FC4BD1">
            <w:pPr>
              <w:pStyle w:val="Footer"/>
              <w:rPr>
                <w:rFonts w:ascii="Arial" w:hAnsi="Arial" w:cs="Arial"/>
                <w:b w:val="0"/>
                <w:sz w:val="20"/>
                <w:szCs w:val="20"/>
              </w:rPr>
            </w:pPr>
            <w:r w:rsidRPr="00FC4BD1">
              <w:rPr>
                <w:rFonts w:ascii="Arial" w:hAnsi="Arial" w:cs="Arial"/>
                <w:b w:val="0"/>
                <w:sz w:val="20"/>
                <w:szCs w:val="20"/>
              </w:rPr>
              <w:t xml:space="preserve">*Education and Learning providers </w:t>
            </w:r>
            <w:proofErr w:type="gramStart"/>
            <w:r w:rsidRPr="00FC4BD1">
              <w:rPr>
                <w:rFonts w:ascii="Arial" w:hAnsi="Arial" w:cs="Arial"/>
                <w:b w:val="0"/>
                <w:sz w:val="20"/>
                <w:szCs w:val="20"/>
              </w:rPr>
              <w:t>includes</w:t>
            </w:r>
            <w:proofErr w:type="gramEnd"/>
            <w:r w:rsidRPr="00FC4BD1">
              <w:rPr>
                <w:rFonts w:ascii="Arial" w:hAnsi="Arial" w:cs="Arial"/>
                <w:b w:val="0"/>
                <w:sz w:val="20"/>
                <w:szCs w:val="20"/>
              </w:rPr>
              <w:t>: organisations who will operate 0-19 learning provision e.g. Early Years provision, Primary Schools, Secondary Schools, Sixth Form Colleges, and Colleges, Work Based Learning Providers with EFA or SFA contracts.</w:t>
            </w:r>
          </w:p>
          <w:p w14:paraId="1A788A96" w14:textId="77777777" w:rsidR="00BB0254" w:rsidRDefault="00BB0254" w:rsidP="00BB0254">
            <w:pPr>
              <w:jc w:val="both"/>
            </w:pPr>
          </w:p>
          <w:p w14:paraId="6DA034FC" w14:textId="5574844A" w:rsidR="00BB0254" w:rsidRDefault="00BB0254" w:rsidP="00BB0254">
            <w:pPr>
              <w:jc w:val="both"/>
            </w:pPr>
          </w:p>
        </w:tc>
      </w:tr>
    </w:tbl>
    <w:p w14:paraId="70F17FAC" w14:textId="77777777" w:rsidR="00594131" w:rsidRDefault="00594131" w:rsidP="006010FD"/>
    <w:p w14:paraId="4C716122" w14:textId="3F427CB8" w:rsidR="006C0939" w:rsidRDefault="00594131" w:rsidP="00B828DE">
      <w:pPr>
        <w:rPr>
          <w:rStyle w:val="Hyperlink"/>
          <w:color w:val="auto"/>
          <w:sz w:val="52"/>
          <w:szCs w:val="24"/>
        </w:rPr>
      </w:pPr>
      <w:r w:rsidRPr="00B530EC">
        <w:rPr>
          <w:rStyle w:val="Hyperlink"/>
          <w:color w:val="auto"/>
          <w:sz w:val="52"/>
          <w:szCs w:val="24"/>
        </w:rPr>
        <w:t>2 – Information to be shared</w:t>
      </w:r>
    </w:p>
    <w:p w14:paraId="1B05299E" w14:textId="77777777" w:rsidR="007C7351" w:rsidRDefault="007C7351" w:rsidP="007C7351">
      <w:pPr>
        <w:rPr>
          <w:rFonts w:ascii="Arial" w:eastAsia="Times New Roman" w:hAnsi="Arial" w:cs="Arial"/>
          <w:bCs/>
          <w:lang w:val="en"/>
        </w:rPr>
      </w:pPr>
      <w:r w:rsidRPr="004A5547">
        <w:rPr>
          <w:rFonts w:ascii="Arial" w:eastAsia="Times New Roman" w:hAnsi="Arial" w:cs="Arial"/>
          <w:bCs/>
          <w:lang w:val="en"/>
        </w:rPr>
        <w:t>Arran</w:t>
      </w:r>
      <w:r>
        <w:rPr>
          <w:rFonts w:ascii="Arial" w:eastAsia="Times New Roman" w:hAnsi="Arial" w:cs="Arial"/>
          <w:bCs/>
          <w:lang w:val="en"/>
        </w:rPr>
        <w:t xml:space="preserve">gements for information sharing relating to planning and provision at a whole </w:t>
      </w:r>
      <w:r w:rsidRPr="009E34A5">
        <w:rPr>
          <w:rFonts w:ascii="Arial" w:eastAsia="Times New Roman" w:hAnsi="Arial" w:cs="Arial"/>
          <w:bCs/>
          <w:lang w:val="en"/>
        </w:rPr>
        <w:t xml:space="preserve">establishment or whole student </w:t>
      </w:r>
      <w:r>
        <w:rPr>
          <w:rFonts w:ascii="Arial" w:eastAsia="Times New Roman" w:hAnsi="Arial" w:cs="Arial"/>
          <w:bCs/>
          <w:lang w:val="en"/>
        </w:rPr>
        <w:t>group level will continue as usual.  This agreement specifies the data relating to individual pupils, as set out in the accompanying addendums.</w:t>
      </w:r>
    </w:p>
    <w:p w14:paraId="301A5A68" w14:textId="77777777" w:rsidR="007C7351" w:rsidRDefault="007C7351" w:rsidP="007C7351">
      <w:pPr>
        <w:rPr>
          <w:rFonts w:ascii="Arial" w:eastAsia="Times New Roman" w:hAnsi="Arial" w:cs="Arial"/>
          <w:bCs/>
          <w:lang w:val="en"/>
        </w:rPr>
      </w:pPr>
      <w:r w:rsidRPr="00E91F72">
        <w:rPr>
          <w:rFonts w:ascii="Arial" w:eastAsia="Times New Roman" w:hAnsi="Arial" w:cs="Arial"/>
          <w:bCs/>
          <w:lang w:val="en"/>
        </w:rPr>
        <w:t>Essex County Council</w:t>
      </w:r>
      <w:r>
        <w:rPr>
          <w:rFonts w:ascii="Arial" w:eastAsia="Times New Roman" w:hAnsi="Arial" w:cs="Arial"/>
          <w:bCs/>
          <w:lang w:val="en"/>
        </w:rPr>
        <w:t>’s Service Areas’ will each outline within their relevant Addendum:</w:t>
      </w:r>
    </w:p>
    <w:p w14:paraId="7E0B109C" w14:textId="77777777" w:rsidR="007C7351" w:rsidRDefault="007C7351" w:rsidP="007C7351">
      <w:pPr>
        <w:pStyle w:val="ListParagraph"/>
        <w:numPr>
          <w:ilvl w:val="0"/>
          <w:numId w:val="11"/>
        </w:numPr>
        <w:rPr>
          <w:rFonts w:ascii="Arial" w:eastAsia="Times New Roman" w:hAnsi="Arial" w:cs="Arial"/>
          <w:bCs/>
          <w:lang w:val="en"/>
        </w:rPr>
      </w:pPr>
      <w:r>
        <w:rPr>
          <w:rFonts w:ascii="Arial" w:eastAsia="Times New Roman" w:hAnsi="Arial" w:cs="Arial"/>
          <w:bCs/>
          <w:lang w:val="en"/>
        </w:rPr>
        <w:t>The purpose/relevance for sharing information</w:t>
      </w:r>
    </w:p>
    <w:p w14:paraId="09891FCB" w14:textId="77777777" w:rsidR="007C7351" w:rsidRPr="009E34A5" w:rsidRDefault="007C7351" w:rsidP="007C7351">
      <w:pPr>
        <w:pStyle w:val="ListParagraph"/>
        <w:numPr>
          <w:ilvl w:val="0"/>
          <w:numId w:val="11"/>
        </w:numPr>
        <w:rPr>
          <w:rFonts w:ascii="Arial" w:eastAsia="Times New Roman" w:hAnsi="Arial" w:cs="Arial"/>
          <w:bCs/>
          <w:lang w:val="en"/>
        </w:rPr>
      </w:pPr>
      <w:r w:rsidRPr="009E34A5">
        <w:rPr>
          <w:rFonts w:ascii="Arial" w:eastAsia="Times New Roman" w:hAnsi="Arial" w:cs="Arial"/>
          <w:bCs/>
          <w:lang w:val="en"/>
        </w:rPr>
        <w:t xml:space="preserve">Fair Processing practices where appropriate </w:t>
      </w:r>
    </w:p>
    <w:p w14:paraId="6C95709B" w14:textId="77777777" w:rsidR="007C7351" w:rsidRDefault="007C7351" w:rsidP="007C7351">
      <w:pPr>
        <w:pStyle w:val="ListParagraph"/>
        <w:numPr>
          <w:ilvl w:val="0"/>
          <w:numId w:val="11"/>
        </w:numPr>
        <w:rPr>
          <w:rFonts w:ascii="Arial" w:eastAsia="Times New Roman" w:hAnsi="Arial" w:cs="Arial"/>
          <w:bCs/>
          <w:lang w:val="en"/>
        </w:rPr>
      </w:pPr>
      <w:r>
        <w:rPr>
          <w:rFonts w:ascii="Arial" w:eastAsia="Times New Roman" w:hAnsi="Arial" w:cs="Arial"/>
          <w:bCs/>
          <w:lang w:val="en"/>
        </w:rPr>
        <w:t>The information to be collected or shared</w:t>
      </w:r>
    </w:p>
    <w:p w14:paraId="3C0DDD8D" w14:textId="77777777" w:rsidR="007C7351" w:rsidRDefault="007C7351" w:rsidP="007C7351">
      <w:pPr>
        <w:pStyle w:val="ListParagraph"/>
        <w:numPr>
          <w:ilvl w:val="0"/>
          <w:numId w:val="11"/>
        </w:numPr>
        <w:rPr>
          <w:rFonts w:ascii="Arial" w:eastAsia="Times New Roman" w:hAnsi="Arial" w:cs="Arial"/>
          <w:bCs/>
          <w:lang w:val="en"/>
        </w:rPr>
      </w:pPr>
      <w:r>
        <w:rPr>
          <w:rFonts w:ascii="Arial" w:eastAsia="Times New Roman" w:hAnsi="Arial" w:cs="Arial"/>
          <w:bCs/>
          <w:lang w:val="en"/>
        </w:rPr>
        <w:t>Frequency/contacts for collecting/sharing the information</w:t>
      </w:r>
    </w:p>
    <w:p w14:paraId="79DDBD31" w14:textId="6F00C678" w:rsidR="00594131" w:rsidRPr="001C6CEE" w:rsidRDefault="007C7351" w:rsidP="00594131">
      <w:pPr>
        <w:pStyle w:val="ListParagraph"/>
        <w:numPr>
          <w:ilvl w:val="0"/>
          <w:numId w:val="11"/>
        </w:numPr>
        <w:rPr>
          <w:rStyle w:val="Hyperlink"/>
          <w:rFonts w:ascii="Arial" w:eastAsia="Times New Roman" w:hAnsi="Arial" w:cs="Arial"/>
          <w:bCs/>
          <w:color w:val="auto"/>
          <w:lang w:val="en"/>
        </w:rPr>
      </w:pPr>
      <w:r>
        <w:rPr>
          <w:rFonts w:ascii="Arial" w:eastAsia="Times New Roman" w:hAnsi="Arial" w:cs="Arial"/>
          <w:bCs/>
          <w:lang w:val="en"/>
        </w:rPr>
        <w:t>The processes for sharing information between partner members.</w:t>
      </w: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lastRenderedPageBreak/>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4174" w:type="dxa"/>
        <w:tblLayout w:type="fixed"/>
        <w:tblLook w:val="04A0" w:firstRow="1" w:lastRow="0" w:firstColumn="1" w:lastColumn="0" w:noHBand="0" w:noVBand="1"/>
      </w:tblPr>
      <w:tblGrid>
        <w:gridCol w:w="4106"/>
        <w:gridCol w:w="5245"/>
        <w:gridCol w:w="4823"/>
      </w:tblGrid>
      <w:tr w:rsidR="001045DA" w:rsidRPr="00D1534C" w14:paraId="4D6CDDFC" w14:textId="77777777" w:rsidTr="00967E65">
        <w:tc>
          <w:tcPr>
            <w:tcW w:w="4106" w:type="dxa"/>
            <w:shd w:val="clear" w:color="auto" w:fill="DBE5F1" w:themeFill="accent1" w:themeFillTint="33"/>
          </w:tcPr>
          <w:p w14:paraId="426E3723" w14:textId="77777777" w:rsidR="001045DA" w:rsidRPr="00D1534C" w:rsidRDefault="001045DA"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5245" w:type="dxa"/>
            <w:shd w:val="clear" w:color="auto" w:fill="DBE5F1" w:themeFill="accent1" w:themeFillTint="33"/>
          </w:tcPr>
          <w:p w14:paraId="4A6E4B57" w14:textId="77777777" w:rsidR="006B4E04" w:rsidRDefault="001045DA"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1045DA" w:rsidRPr="00D1534C"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w:t>
            </w:r>
            <w:r w:rsidR="00FA79A8" w:rsidRPr="006B4E04">
              <w:rPr>
                <w:rFonts w:ascii="Arial" w:hAnsi="Arial" w:cs="Arial"/>
                <w:szCs w:val="20"/>
              </w:rPr>
              <w:t xml:space="preserve"> – if applicable</w:t>
            </w:r>
            <w:r w:rsidRPr="006B4E04">
              <w:rPr>
                <w:rFonts w:ascii="Arial" w:hAnsi="Arial" w:cs="Arial"/>
                <w:szCs w:val="20"/>
              </w:rPr>
              <w:t>)</w:t>
            </w:r>
          </w:p>
        </w:tc>
        <w:tc>
          <w:tcPr>
            <w:tcW w:w="4823" w:type="dxa"/>
            <w:shd w:val="clear" w:color="auto" w:fill="DBE5F1" w:themeFill="accent1" w:themeFillTint="33"/>
          </w:tcPr>
          <w:p w14:paraId="27B92D49" w14:textId="77777777" w:rsidR="0035055D" w:rsidRDefault="001045DA"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2EB413EB" w14:textId="4E8A38FD" w:rsidR="001045DA" w:rsidRPr="00781BF5"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w:t>
            </w:r>
            <w:proofErr w:type="gramStart"/>
            <w:r w:rsidR="006B4E04" w:rsidRPr="006B4E04">
              <w:rPr>
                <w:rFonts w:ascii="Arial" w:hAnsi="Arial" w:cs="Arial"/>
                <w:szCs w:val="20"/>
              </w:rPr>
              <w:t>if</w:t>
            </w:r>
            <w:proofErr w:type="gramEnd"/>
            <w:r w:rsidR="006B4E04" w:rsidRPr="006B4E04">
              <w:rPr>
                <w:rFonts w:ascii="Arial" w:hAnsi="Arial" w:cs="Arial"/>
                <w:szCs w:val="20"/>
              </w:rPr>
              <w:t xml:space="preserve"> applicable </w:t>
            </w:r>
            <w:r w:rsidRPr="006B4E04">
              <w:rPr>
                <w:rFonts w:ascii="Arial" w:hAnsi="Arial" w:cs="Arial"/>
                <w:szCs w:val="20"/>
              </w:rPr>
              <w:t>e.g. community safety)</w:t>
            </w:r>
          </w:p>
        </w:tc>
      </w:tr>
      <w:tr w:rsidR="001045DA" w:rsidRPr="00D1534C" w14:paraId="500239A2" w14:textId="77777777" w:rsidTr="00301404">
        <w:trPr>
          <w:trHeight w:val="502"/>
        </w:trPr>
        <w:tc>
          <w:tcPr>
            <w:tcW w:w="4106" w:type="dxa"/>
          </w:tcPr>
          <w:p w14:paraId="648CEE8D" w14:textId="78452C12"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001C6CEE">
              <w:rPr>
                <w:rFonts w:ascii="Arial" w:hAnsi="Arial" w:cs="Arial"/>
                <w:sz w:val="24"/>
              </w:rPr>
              <w:t>:</w:t>
            </w:r>
          </w:p>
        </w:tc>
        <w:tc>
          <w:tcPr>
            <w:tcW w:w="5245" w:type="dxa"/>
          </w:tcPr>
          <w:p w14:paraId="0DA8878B" w14:textId="10B8AF7E"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4823" w:type="dxa"/>
          </w:tcPr>
          <w:p w14:paraId="15649DB1" w14:textId="18313F7B" w:rsidR="001045DA" w:rsidRPr="004528E9" w:rsidRDefault="001045DA" w:rsidP="007742F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(if appropriate): </w:t>
            </w:r>
          </w:p>
        </w:tc>
      </w:tr>
      <w:tr w:rsidR="001045DA" w:rsidRPr="00D1534C" w14:paraId="042BEFE6" w14:textId="77777777" w:rsidTr="00301404">
        <w:trPr>
          <w:trHeight w:val="178"/>
        </w:trPr>
        <w:tc>
          <w:tcPr>
            <w:tcW w:w="4106" w:type="dxa"/>
          </w:tcPr>
          <w:p w14:paraId="0069EDBF" w14:textId="0346FF8C" w:rsidR="001045DA" w:rsidRPr="00F76975" w:rsidRDefault="001E1FDB"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C6D5A8C9EB3047849E0D7482C44BF8B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1C6CEE">
                  <w:rPr>
                    <w:rFonts w:ascii="Arial" w:hAnsi="Arial" w:cs="Arial"/>
                    <w:color w:val="000000" w:themeColor="text1"/>
                    <w:sz w:val="24"/>
                  </w:rPr>
                  <w:t>Legal Obligation</w:t>
                </w:r>
              </w:sdtContent>
            </w:sdt>
          </w:p>
        </w:tc>
        <w:tc>
          <w:tcPr>
            <w:tcW w:w="5245" w:type="dxa"/>
          </w:tcPr>
          <w:sdt>
            <w:sdtPr>
              <w:rPr>
                <w:rFonts w:ascii="Arial" w:hAnsi="Arial" w:cs="Arial"/>
                <w:color w:val="000000" w:themeColor="text1"/>
                <w:sz w:val="24"/>
              </w:rPr>
              <w:alias w:val="Article 9"/>
              <w:tag w:val="Article 9"/>
              <w:id w:val="7034825"/>
              <w:placeholder>
                <w:docPart w:val="4B5E0073237F4302A58AD91ED23A2BC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676657CB" w:rsidR="001045DA" w:rsidRPr="00EC0753" w:rsidRDefault="001C6CEE"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760AC8BF" w14:textId="77777777" w:rsidR="001045DA" w:rsidRPr="00F76975" w:rsidRDefault="001045DA" w:rsidP="00F76975">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1360204123"/>
            <w:placeholder>
              <w:docPart w:val="B126BFB88B9F4FF5B2097CC887B07159"/>
            </w:placeholde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16C44F89" w14:textId="3C984197" w:rsidR="001045DA" w:rsidRPr="00EC0753" w:rsidRDefault="001C6CEE" w:rsidP="00BB0EDF">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tc>
          </w:sdtContent>
        </w:sdt>
      </w:tr>
      <w:tr w:rsidR="001045DA" w:rsidRPr="00D1534C" w14:paraId="55EBCC02" w14:textId="77777777" w:rsidTr="00301404">
        <w:trPr>
          <w:trHeight w:val="214"/>
        </w:trPr>
        <w:tc>
          <w:tcPr>
            <w:tcW w:w="4106" w:type="dxa"/>
          </w:tcPr>
          <w:p w14:paraId="249EF5B7" w14:textId="36AC2514" w:rsidR="001045DA" w:rsidRPr="00F76975" w:rsidRDefault="001E1FDB" w:rsidP="00BB0EDF">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0B6028607D9A4164A2DE0A238DD2AD2A"/>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1C6CEE">
                  <w:rPr>
                    <w:rFonts w:ascii="Arial" w:hAnsi="Arial" w:cs="Arial"/>
                    <w:color w:val="000000" w:themeColor="text1"/>
                    <w:sz w:val="24"/>
                  </w:rPr>
                  <w:t>Public Task</w:t>
                </w:r>
              </w:sdtContent>
            </w:sdt>
          </w:p>
          <w:p w14:paraId="014538F0" w14:textId="77777777" w:rsidR="001045DA" w:rsidRPr="00F76975" w:rsidRDefault="001045DA" w:rsidP="00BB0EDF">
            <w:pPr>
              <w:autoSpaceDE w:val="0"/>
              <w:autoSpaceDN w:val="0"/>
              <w:adjustRightInd w:val="0"/>
              <w:jc w:val="both"/>
              <w:rPr>
                <w:rFonts w:ascii="Arial" w:hAnsi="Arial" w:cs="Arial"/>
                <w:color w:val="000000" w:themeColor="text1"/>
                <w:sz w:val="24"/>
              </w:rPr>
            </w:pPr>
          </w:p>
        </w:tc>
        <w:tc>
          <w:tcPr>
            <w:tcW w:w="5245" w:type="dxa"/>
          </w:tcPr>
          <w:sdt>
            <w:sdtPr>
              <w:rPr>
                <w:rFonts w:ascii="Arial" w:hAnsi="Arial" w:cs="Arial"/>
                <w:color w:val="000000" w:themeColor="text1"/>
                <w:sz w:val="24"/>
              </w:rPr>
              <w:alias w:val="Article 9"/>
              <w:tag w:val="Article 9"/>
              <w:id w:val="-376932986"/>
              <w:placeholder>
                <w:docPart w:val="C398F2DED3CF4D07A4E58B10820CF2A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0DBCE003" w:rsidR="001045DA" w:rsidRPr="00EC0753" w:rsidRDefault="001C6CEE" w:rsidP="00BB0EDF">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Legal Claims</w:t>
                </w:r>
              </w:p>
            </w:sdtContent>
          </w:sdt>
          <w:p w14:paraId="163FAB41" w14:textId="77777777" w:rsidR="001045DA" w:rsidRPr="00F76975" w:rsidRDefault="001045DA" w:rsidP="00BB0EDF">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174235627"/>
            <w:placeholder>
              <w:docPart w:val="60BA033329894C949497F784469B0F38"/>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239994BD" w14:textId="77777777" w:rsidR="001045DA" w:rsidRPr="00EC0753" w:rsidRDefault="001045DA" w:rsidP="00BB0EDF">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bl>
    <w:p w14:paraId="5FB47D2D" w14:textId="77777777" w:rsidR="003B17AA" w:rsidRDefault="003B17AA" w:rsidP="004209F2"/>
    <w:p w14:paraId="59E8EDD4" w14:textId="4097ECCC" w:rsidR="00246075" w:rsidRPr="00E01CDA" w:rsidRDefault="00B03A71" w:rsidP="00E01CDA">
      <w:pPr>
        <w:autoSpaceDE w:val="0"/>
        <w:autoSpaceDN w:val="0"/>
        <w:adjustRightInd w:val="0"/>
        <w:jc w:val="both"/>
        <w:rPr>
          <w:rStyle w:val="Hyperlink"/>
          <w:rFonts w:ascii="Arial" w:hAnsi="Arial" w:cs="Arial"/>
          <w:color w:val="auto"/>
        </w:rPr>
      </w:pPr>
      <w:r>
        <w:rPr>
          <w:rFonts w:ascii="Arial" w:hAnsi="Arial" w:cs="Arial"/>
        </w:rPr>
        <w:t xml:space="preserve">The applicable legal basis and legislation or statute as written in the service addendums to this document and listed in </w:t>
      </w:r>
      <w:hyperlink w:anchor="AppA" w:history="1">
        <w:r w:rsidRPr="008329F3">
          <w:rPr>
            <w:rStyle w:val="Hyperlink"/>
            <w:rFonts w:ascii="Arial" w:hAnsi="Arial" w:cs="Arial"/>
          </w:rPr>
          <w:t>Appendix A</w:t>
        </w:r>
      </w:hyperlink>
      <w:r>
        <w:rPr>
          <w:rFonts w:ascii="Arial" w:hAnsi="Arial" w:cs="Arial"/>
        </w:rPr>
        <w:t xml:space="preserve">.  The list of addendums can be found at </w:t>
      </w:r>
      <w:hyperlink w:anchor="AppB" w:history="1">
        <w:r w:rsidRPr="008329F3">
          <w:rPr>
            <w:rStyle w:val="Hyperlink"/>
            <w:rFonts w:ascii="Arial" w:hAnsi="Arial" w:cs="Arial"/>
          </w:rPr>
          <w:t>Appendix B</w:t>
        </w:r>
      </w:hyperlink>
      <w:r>
        <w:rPr>
          <w:rFonts w:ascii="Arial" w:hAnsi="Arial" w:cs="Arial"/>
        </w:rPr>
        <w:t xml:space="preserve"> and each detail the legal basis relied on for that sharing.</w:t>
      </w:r>
      <w:r w:rsidR="00B2156B">
        <w:rPr>
          <w:rFonts w:ascii="Arial" w:hAnsi="Arial" w:cs="Arial"/>
        </w:rPr>
        <w:t xml:space="preserve">  </w:t>
      </w:r>
      <w:r w:rsidRPr="00816BB5">
        <w:rPr>
          <w:rFonts w:ascii="Arial" w:hAnsi="Arial" w:cs="Arial"/>
        </w:rPr>
        <w:t>Fair Processing</w:t>
      </w:r>
      <w:r>
        <w:rPr>
          <w:rFonts w:ascii="Arial" w:hAnsi="Arial" w:cs="Arial"/>
        </w:rPr>
        <w:t xml:space="preserve"> will be in accordance with G</w:t>
      </w:r>
      <w:r>
        <w:rPr>
          <w:rFonts w:ascii="Arial" w:hAnsi="Arial" w:cs="Arial"/>
          <w:i/>
        </w:rPr>
        <w:t xml:space="preserve">eneral </w:t>
      </w:r>
      <w:r w:rsidRPr="00181F39">
        <w:rPr>
          <w:rFonts w:ascii="Arial" w:hAnsi="Arial" w:cs="Arial"/>
          <w:i/>
        </w:rPr>
        <w:t xml:space="preserve">Data Protection </w:t>
      </w:r>
      <w:r>
        <w:rPr>
          <w:rFonts w:ascii="Arial" w:hAnsi="Arial" w:cs="Arial"/>
          <w:i/>
        </w:rPr>
        <w:t xml:space="preserve">Regulation 2016 </w:t>
      </w:r>
      <w:r>
        <w:rPr>
          <w:rFonts w:ascii="Arial" w:hAnsi="Arial" w:cs="Arial"/>
        </w:rPr>
        <w:t xml:space="preserve">article 12 as applied by the Data Protection Act 2018 and is the responsibility of each partner to this protocol.  Each Data Controller must ensure that data subjects </w:t>
      </w:r>
      <w:r w:rsidRPr="007F715B">
        <w:rPr>
          <w:rFonts w:ascii="Arial" w:hAnsi="Arial" w:cs="Arial"/>
        </w:rPr>
        <w:t>are aware of how and when their data is processed</w:t>
      </w:r>
      <w:r>
        <w:rPr>
          <w:rFonts w:ascii="Arial" w:hAnsi="Arial" w:cs="Arial"/>
        </w:rPr>
        <w:t>.</w:t>
      </w: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For help go to </w:t>
            </w:r>
            <w:hyperlink r:id="rId14"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BB0EDF">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BB0EDF">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BB0EDF">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575257C5" w:rsidR="004C16B2" w:rsidRPr="006619ED" w:rsidRDefault="00B2156B"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4FE78830" w:rsidR="004C16B2" w:rsidRDefault="00B2156B" w:rsidP="00BB0EDF">
            <w:pPr>
              <w:autoSpaceDE w:val="0"/>
              <w:autoSpaceDN w:val="0"/>
              <w:adjustRightInd w:val="0"/>
              <w:rPr>
                <w:rFonts w:ascii="Arial" w:hAnsi="Arial" w:cs="Arial"/>
              </w:rPr>
            </w:pPr>
            <w:r>
              <w:rPr>
                <w:rFonts w:ascii="Arial" w:hAnsi="Arial" w:cs="Arial"/>
              </w:rPr>
              <w:t>All Partners to this protocol</w:t>
            </w:r>
          </w:p>
        </w:tc>
      </w:tr>
      <w:tr w:rsidR="004C16B2" w14:paraId="0D0A364E" w14:textId="77777777" w:rsidTr="004C16B2">
        <w:tc>
          <w:tcPr>
            <w:tcW w:w="3668" w:type="pct"/>
            <w:vAlign w:val="center"/>
          </w:tcPr>
          <w:p w14:paraId="43F6C283" w14:textId="58DE88F9"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0D5BD1AD" w:rsidR="004C16B2" w:rsidRPr="006619ED" w:rsidRDefault="00B2156B" w:rsidP="00BB0EDF">
                <w:pPr>
                  <w:autoSpaceDE w:val="0"/>
                  <w:autoSpaceDN w:val="0"/>
                  <w:adjustRightInd w:val="0"/>
                  <w:rPr>
                    <w:rFonts w:ascii="Arial" w:hAnsi="Arial" w:cs="Arial"/>
                    <w:b w:val="0"/>
                    <w:sz w:val="40"/>
                  </w:rPr>
                </w:pPr>
                <w:r w:rsidRPr="00B2156B">
                  <w:rPr>
                    <w:rFonts w:ascii="MS Gothic" w:eastAsia="MS Gothic" w:hAnsi="MS Gothic" w:cs="Arial" w:hint="eastAsia"/>
                    <w:sz w:val="40"/>
                  </w:rPr>
                  <w:t>☒</w:t>
                </w:r>
              </w:p>
            </w:tc>
          </w:sdtContent>
        </w:sdt>
        <w:tc>
          <w:tcPr>
            <w:tcW w:w="1089" w:type="pct"/>
          </w:tcPr>
          <w:p w14:paraId="10C26786" w14:textId="3B7D9EC4" w:rsidR="004C16B2" w:rsidRDefault="00B2156B" w:rsidP="00BB0EDF">
            <w:pPr>
              <w:autoSpaceDE w:val="0"/>
              <w:autoSpaceDN w:val="0"/>
              <w:adjustRightInd w:val="0"/>
              <w:rPr>
                <w:rFonts w:ascii="Arial" w:hAnsi="Arial" w:cs="Arial"/>
              </w:rPr>
            </w:pPr>
            <w:r>
              <w:rPr>
                <w:rFonts w:ascii="Arial" w:hAnsi="Arial" w:cs="Arial"/>
              </w:rPr>
              <w:t>Essex County Council</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079829C4" w:rsidR="004C16B2" w:rsidRDefault="00B2156B" w:rsidP="00BB0EDF">
            <w:pPr>
              <w:autoSpaceDE w:val="0"/>
              <w:autoSpaceDN w:val="0"/>
              <w:adjustRightInd w:val="0"/>
              <w:rPr>
                <w:rFonts w:ascii="Arial" w:hAnsi="Arial" w:cs="Arial"/>
              </w:rPr>
            </w:pPr>
            <w:r>
              <w:rPr>
                <w:rFonts w:ascii="Arial" w:hAnsi="Arial" w:cs="Arial"/>
              </w:rPr>
              <w:t>N/A</w:t>
            </w:r>
          </w:p>
        </w:tc>
      </w:tr>
    </w:tbl>
    <w:p w14:paraId="2876CB57" w14:textId="0A5A9996" w:rsidR="00384228" w:rsidRDefault="00384228" w:rsidP="00384228"/>
    <w:p w14:paraId="56B6E446" w14:textId="2CEDE4B8" w:rsidR="002D359A" w:rsidRPr="00B2156B" w:rsidRDefault="10857B29" w:rsidP="586AE7A9">
      <w:pPr>
        <w:jc w:val="both"/>
        <w:rPr>
          <w:rFonts w:cs="Calibri"/>
          <w:b/>
          <w:bCs/>
          <w:color w:val="000000" w:themeColor="text1"/>
        </w:rPr>
      </w:pPr>
      <w:r w:rsidRPr="586AE7A9">
        <w:rPr>
          <w:rFonts w:ascii="Arial" w:eastAsia="Arial" w:hAnsi="Arial" w:cs="Arial"/>
          <w:color w:val="000000" w:themeColor="text1"/>
          <w:sz w:val="24"/>
          <w:szCs w:val="24"/>
        </w:rPr>
        <w:lastRenderedPageBreak/>
        <w:t xml:space="preserve">This Protocol will be reviewed </w:t>
      </w:r>
      <w:r w:rsidR="00B2156B">
        <w:rPr>
          <w:rFonts w:ascii="Arial" w:eastAsia="Arial" w:hAnsi="Arial" w:cs="Arial"/>
          <w:color w:val="000000" w:themeColor="text1"/>
          <w:sz w:val="24"/>
          <w:szCs w:val="24"/>
        </w:rPr>
        <w:t xml:space="preserve">three </w:t>
      </w:r>
      <w:r w:rsidRPr="586AE7A9">
        <w:rPr>
          <w:rFonts w:ascii="Arial" w:eastAsia="Arial" w:hAnsi="Arial" w:cs="Arial"/>
          <w:color w:val="000000" w:themeColor="text1"/>
          <w:sz w:val="24"/>
          <w:szCs w:val="24"/>
        </w:rPr>
        <w:t>year</w:t>
      </w:r>
      <w:r w:rsidR="00B2156B">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r w:rsidR="00B2156B">
        <w:rPr>
          <w:rFonts w:ascii="Arial" w:eastAsia="Arial" w:hAnsi="Arial" w:cs="Arial"/>
          <w:color w:val="000000" w:themeColor="text1"/>
          <w:sz w:val="24"/>
          <w:szCs w:val="24"/>
        </w:rPr>
        <w:t>.</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15"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73AB14D"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0E565E">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30E69F78"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0E565E" w:rsidRPr="000E565E">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32B0312"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0E565E" w:rsidRPr="000E565E">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2B784BF4" w:rsidR="008A6D2F" w:rsidRPr="006619ED" w:rsidRDefault="00501913" w:rsidP="00DF50E5">
            <w:pPr>
              <w:jc w:val="center"/>
              <w:rPr>
                <w:rFonts w:ascii="Arial" w:hAnsi="Arial" w:cs="Arial"/>
                <w:b w:val="0"/>
                <w:color w:val="000000"/>
                <w:sz w:val="36"/>
              </w:rPr>
            </w:pPr>
            <w:r w:rsidRPr="00803F68">
              <w:rPr>
                <w:rFonts w:ascii="Arial" w:hAnsi="Arial" w:cs="Arial"/>
                <w:color w:val="000000"/>
                <w:sz w:val="28"/>
                <w:szCs w:val="18"/>
              </w:rPr>
              <w:t>Not Applicable</w:t>
            </w:r>
          </w:p>
        </w:tc>
      </w:tr>
      <w:tr w:rsidR="008A6D2F" w14:paraId="5E05E78C" w14:textId="77777777" w:rsidTr="15C9276C">
        <w:trPr>
          <w:jc w:val="center"/>
        </w:trPr>
        <w:tc>
          <w:tcPr>
            <w:tcW w:w="12186" w:type="dxa"/>
          </w:tcPr>
          <w:p w14:paraId="6F38283E" w14:textId="0D8D77A2"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0F9A39DC"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3A6F7F" w:rsidRPr="003A6F7F">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68857517"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3A6F7F" w:rsidRPr="003A6F7F">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7DD3F3A9"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 xml:space="preserve">Individuals have the right to object to any processing which relies on Consent, Legitimate Interests, or Public Task as its legal basis for processing.  This right does not apply </w:t>
            </w:r>
            <w:r w:rsidR="008A6D2F" w:rsidRPr="00E30C5F">
              <w:rPr>
                <w:rFonts w:ascii="Arial" w:hAnsi="Arial" w:cs="Arial"/>
                <w:b w:val="0"/>
                <w:bCs/>
                <w:color w:val="000000"/>
                <w:sz w:val="24"/>
              </w:rPr>
              <w:lastRenderedPageBreak/>
              <w:t>where processing is required by law (section 3).  Individuals will always have a right to object to Direct Marketing, regardless of the legal basis for processing.</w:t>
            </w:r>
          </w:p>
        </w:tc>
        <w:tc>
          <w:tcPr>
            <w:tcW w:w="1701" w:type="dxa"/>
            <w:vAlign w:val="center"/>
          </w:tcPr>
          <w:p w14:paraId="46FA617F" w14:textId="42A1F899"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3A6F7F" w:rsidRPr="003A6F7F">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6404236B" w:rsidR="008A6D2F" w:rsidRPr="006619ED" w:rsidRDefault="003A6F7F" w:rsidP="00DF50E5">
            <w:pPr>
              <w:jc w:val="center"/>
              <w:rPr>
                <w:rFonts w:ascii="Arial" w:hAnsi="Arial" w:cs="Arial"/>
                <w:b w:val="0"/>
                <w:color w:val="000000"/>
                <w:sz w:val="36"/>
              </w:rPr>
            </w:pPr>
            <w:r w:rsidRPr="00803F68">
              <w:rPr>
                <w:rFonts w:ascii="Arial" w:hAnsi="Arial" w:cs="Arial"/>
                <w:color w:val="000000"/>
                <w:sz w:val="28"/>
                <w:szCs w:val="18"/>
              </w:rPr>
              <w:t>Not Applicable</w:t>
            </w:r>
          </w:p>
        </w:tc>
      </w:tr>
      <w:tr w:rsidR="008A6D2F" w14:paraId="693A52B3" w14:textId="77777777" w:rsidTr="15C9276C">
        <w:trPr>
          <w:jc w:val="center"/>
        </w:trPr>
        <w:tc>
          <w:tcPr>
            <w:tcW w:w="12186" w:type="dxa"/>
          </w:tcPr>
          <w:p w14:paraId="18D6E904"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01071BF5" w:rsidR="008A6D2F" w:rsidRPr="006619ED" w:rsidRDefault="001E1FDB"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3A6F7F" w:rsidRPr="003A6F7F">
                  <w:rPr>
                    <w:rFonts w:ascii="MS Gothic" w:eastAsia="MS Gothic" w:hAnsi="MS Gothic" w:cs="Arial" w:hint="eastAsia"/>
                    <w:color w:val="000000"/>
                    <w:sz w:val="36"/>
                  </w:rPr>
                  <w:t>☒</w:t>
                </w:r>
              </w:sdtContent>
            </w:sdt>
          </w:p>
        </w:tc>
      </w:tr>
    </w:tbl>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146CF826"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p>
    <w:p w14:paraId="2F061581" w14:textId="4E0E5F6E" w:rsidR="005069B8" w:rsidRDefault="00FA6907" w:rsidP="005069B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w:t>
      </w:r>
      <w:proofErr w:type="gramStart"/>
      <w:r w:rsidR="00634957">
        <w:rPr>
          <w:rFonts w:ascii="Arial" w:hAnsi="Arial" w:cs="Arial"/>
          <w:sz w:val="24"/>
        </w:rPr>
        <w:t>by</w:t>
      </w:r>
      <w:r w:rsidR="005069B8" w:rsidRPr="005069B8">
        <w:rPr>
          <w:rFonts w:ascii="Arial" w:hAnsi="Arial" w:cs="Arial"/>
          <w:sz w:val="24"/>
        </w:rPr>
        <w:t xml:space="preserve"> </w:t>
      </w:r>
      <w:r w:rsidR="005069B8">
        <w:rPr>
          <w:rFonts w:ascii="Arial" w:hAnsi="Arial" w:cs="Arial"/>
          <w:sz w:val="24"/>
        </w:rPr>
        <w:t>the use of</w:t>
      </w:r>
      <w:proofErr w:type="gramEnd"/>
      <w:r w:rsidR="005069B8">
        <w:rPr>
          <w:rFonts w:ascii="Arial" w:hAnsi="Arial" w:cs="Arial"/>
          <w:sz w:val="24"/>
        </w:rPr>
        <w:t xml:space="preserve"> secure email or secure file transfer via Microsoft Office 365 </w:t>
      </w:r>
      <w:bookmarkStart w:id="1" w:name="_Hlk70681873"/>
      <w:r w:rsidR="005069B8">
        <w:rPr>
          <w:rFonts w:ascii="Arial" w:hAnsi="Arial" w:cs="Arial"/>
          <w:sz w:val="24"/>
        </w:rPr>
        <w:t xml:space="preserve">or other secure government approved secure file share system </w:t>
      </w:r>
      <w:bookmarkStart w:id="2" w:name="_Hlk70681990"/>
      <w:r w:rsidR="005069B8">
        <w:rPr>
          <w:rFonts w:ascii="Arial" w:hAnsi="Arial" w:cs="Arial"/>
          <w:sz w:val="24"/>
        </w:rPr>
        <w:t>and is specified in each service addendum.</w:t>
      </w:r>
      <w:bookmarkEnd w:id="1"/>
      <w:bookmarkEnd w:id="2"/>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7054DA0F"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342DC07D" w14:textId="5A3E3D92" w:rsidR="003978A4" w:rsidRDefault="003978A4" w:rsidP="00F97118">
      <w:pPr>
        <w:autoSpaceDE w:val="0"/>
        <w:autoSpaceDN w:val="0"/>
        <w:adjustRightInd w:val="0"/>
        <w:contextualSpacing/>
        <w:jc w:val="both"/>
        <w:rPr>
          <w:rFonts w:ascii="Arial" w:hAnsi="Arial" w:cs="Arial"/>
          <w:i/>
          <w:sz w:val="24"/>
        </w:rPr>
      </w:pPr>
    </w:p>
    <w:p w14:paraId="643E8A30" w14:textId="77777777" w:rsidR="003F7369" w:rsidRPr="006D6A89" w:rsidRDefault="003F7369" w:rsidP="006D6A89">
      <w:pPr>
        <w:autoSpaceDE w:val="0"/>
        <w:autoSpaceDN w:val="0"/>
        <w:adjustRightInd w:val="0"/>
        <w:rPr>
          <w:rFonts w:ascii="Arial" w:hAnsi="Arial" w:cs="Arial"/>
          <w:i/>
        </w:rPr>
      </w:pPr>
    </w:p>
    <w:p w14:paraId="40C79B0A" w14:textId="14662670" w:rsidR="006D6A89" w:rsidRPr="00594131" w:rsidRDefault="00325793"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Format &amp; Frequency</w:t>
      </w:r>
    </w:p>
    <w:p w14:paraId="7CA7E2F6" w14:textId="77777777" w:rsidR="00201293" w:rsidRPr="00201293" w:rsidRDefault="00990D5C" w:rsidP="003122E0">
      <w:pPr>
        <w:pStyle w:val="ListParagraph"/>
        <w:numPr>
          <w:ilvl w:val="0"/>
          <w:numId w:val="9"/>
        </w:numPr>
        <w:autoSpaceDE w:val="0"/>
        <w:autoSpaceDN w:val="0"/>
        <w:adjustRightInd w:val="0"/>
        <w:jc w:val="both"/>
        <w:rPr>
          <w:rFonts w:ascii="Arial" w:hAnsi="Arial" w:cs="Arial"/>
          <w:b/>
          <w:sz w:val="24"/>
        </w:rPr>
      </w:pPr>
      <w:r w:rsidRPr="00201293">
        <w:rPr>
          <w:rFonts w:ascii="Arial" w:hAnsi="Arial" w:cs="Arial"/>
          <w:sz w:val="24"/>
        </w:rPr>
        <w:t>The format the information will be shared in</w:t>
      </w:r>
      <w:r w:rsidR="00201293" w:rsidRPr="00201293">
        <w:rPr>
          <w:rFonts w:ascii="Arial" w:hAnsi="Arial" w:cs="Arial"/>
          <w:sz w:val="24"/>
        </w:rPr>
        <w:t xml:space="preserve"> </w:t>
      </w:r>
      <w:r w:rsidR="00201293" w:rsidRPr="00201293">
        <w:rPr>
          <w:rFonts w:ascii="Arial" w:hAnsi="Arial" w:cs="Arial"/>
          <w:sz w:val="24"/>
        </w:rPr>
        <w:t>will be described in each service addendum</w:t>
      </w:r>
    </w:p>
    <w:p w14:paraId="3D438312" w14:textId="183F775E" w:rsidR="00990D5C" w:rsidRPr="00201293" w:rsidRDefault="00990D5C" w:rsidP="003122E0">
      <w:pPr>
        <w:pStyle w:val="ListParagraph"/>
        <w:numPr>
          <w:ilvl w:val="0"/>
          <w:numId w:val="9"/>
        </w:numPr>
        <w:autoSpaceDE w:val="0"/>
        <w:autoSpaceDN w:val="0"/>
        <w:adjustRightInd w:val="0"/>
        <w:jc w:val="both"/>
        <w:rPr>
          <w:rFonts w:ascii="Arial" w:hAnsi="Arial" w:cs="Arial"/>
          <w:b/>
          <w:sz w:val="24"/>
        </w:rPr>
      </w:pPr>
      <w:r w:rsidRPr="00201293">
        <w:rPr>
          <w:rFonts w:ascii="Arial" w:hAnsi="Arial" w:cs="Arial"/>
          <w:sz w:val="24"/>
        </w:rPr>
        <w:t>The frequency with which the information will be shared</w:t>
      </w:r>
      <w:r w:rsidR="00201293">
        <w:rPr>
          <w:rFonts w:ascii="Arial" w:hAnsi="Arial" w:cs="Arial"/>
          <w:sz w:val="24"/>
        </w:rPr>
        <w:t xml:space="preserve"> </w:t>
      </w:r>
      <w:r w:rsidR="00201293">
        <w:rPr>
          <w:rFonts w:ascii="Arial" w:hAnsi="Arial" w:cs="Arial"/>
          <w:sz w:val="24"/>
        </w:rPr>
        <w:t>will be described in each service addendum</w:t>
      </w:r>
    </w:p>
    <w:p w14:paraId="6845F491" w14:textId="1DDD5A26" w:rsidR="00990D5C" w:rsidRPr="00594131" w:rsidRDefault="00325793"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01615ED" w:rsidR="004E6A52" w:rsidRPr="00594131" w:rsidRDefault="00325793"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33512C9D" w14:textId="77777777" w:rsidR="001E314C" w:rsidRDefault="001E314C" w:rsidP="001E314C">
      <w:pPr>
        <w:rPr>
          <w:rFonts w:ascii="Arial" w:hAnsi="Arial" w:cs="Arial"/>
        </w:rPr>
      </w:pPr>
      <w:r w:rsidRPr="003E4781">
        <w:rPr>
          <w:rFonts w:ascii="Arial" w:hAnsi="Arial" w:cs="Arial"/>
        </w:rPr>
        <w:t xml:space="preserve">If information is found to be inaccurate, it is the responsibility of the </w:t>
      </w:r>
      <w:r>
        <w:rPr>
          <w:rFonts w:ascii="Arial" w:hAnsi="Arial" w:cs="Arial"/>
        </w:rPr>
        <w:t xml:space="preserve">identifying </w:t>
      </w:r>
      <w:r w:rsidRPr="003E4781">
        <w:rPr>
          <w:rFonts w:ascii="Arial" w:hAnsi="Arial" w:cs="Arial"/>
        </w:rPr>
        <w:t>Partner to notify the Data Controller</w:t>
      </w:r>
      <w:r>
        <w:rPr>
          <w:rFonts w:ascii="Arial" w:hAnsi="Arial" w:cs="Arial"/>
        </w:rPr>
        <w:t>s with whom the data has been shared.  This will enable the correcting of data across all Partners to whom the data has been shared.</w:t>
      </w:r>
    </w:p>
    <w:p w14:paraId="10D3EC3E" w14:textId="0F3E3702"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325793">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293EBB3D" w14:textId="783CF8A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lastRenderedPageBreak/>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4E6BDE10"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3E04CA">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0E30405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3E04CA">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53BA8023"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3E04CA">
        <w:rPr>
          <w:rStyle w:val="Hyperlink"/>
          <w:rFonts w:ascii="Calibri" w:eastAsia="Calibri" w:hAnsi="Calibri"/>
          <w:b w:val="0"/>
          <w:bCs w:val="0"/>
          <w:color w:val="auto"/>
          <w:sz w:val="52"/>
          <w:szCs w:val="24"/>
        </w:rPr>
        <w:t>3</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1146EDD3"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3E04CA">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21B56C8F" w14:textId="77777777" w:rsidR="00745B1F" w:rsidRPr="00D1534C" w:rsidRDefault="00745B1F" w:rsidP="00745B1F">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Pr>
          <w:rFonts w:ascii="Arial" w:eastAsia="Times New Roman" w:hAnsi="Arial" w:cs="Arial"/>
          <w:sz w:val="24"/>
        </w:rPr>
        <w:t>is</w:t>
      </w:r>
      <w:r w:rsidRPr="00D1534C">
        <w:rPr>
          <w:rFonts w:ascii="Arial" w:eastAsia="Times New Roman" w:hAnsi="Arial" w:cs="Arial"/>
          <w:sz w:val="24"/>
        </w:rPr>
        <w:t xml:space="preserve"> approved by the responsible person within </w:t>
      </w:r>
      <w:r>
        <w:rPr>
          <w:rFonts w:ascii="Arial" w:eastAsia="Times New Roman" w:hAnsi="Arial" w:cs="Arial"/>
          <w:sz w:val="24"/>
        </w:rPr>
        <w:t>each</w:t>
      </w:r>
      <w:r w:rsidRPr="00D1534C">
        <w:rPr>
          <w:rFonts w:ascii="Arial" w:eastAsia="Times New Roman" w:hAnsi="Arial" w:cs="Arial"/>
          <w:sz w:val="24"/>
        </w:rPr>
        <w:t xml:space="preserve"> organisation (SIRO/Caldicott Guardian/Chief Information Officer).</w:t>
      </w:r>
    </w:p>
    <w:p w14:paraId="48126FEF" w14:textId="77777777" w:rsidR="00745B1F" w:rsidRPr="006806C3" w:rsidRDefault="00745B1F" w:rsidP="00745B1F">
      <w:pPr>
        <w:rPr>
          <w:rFonts w:ascii="Arial" w:hAnsi="Arial" w:cs="Arial"/>
          <w:sz w:val="24"/>
          <w:szCs w:val="24"/>
        </w:rPr>
      </w:pPr>
      <w:r w:rsidRPr="006806C3">
        <w:rPr>
          <w:rFonts w:ascii="Arial" w:hAnsi="Arial" w:cs="Arial"/>
          <w:sz w:val="24"/>
          <w:szCs w:val="24"/>
        </w:rPr>
        <w:t>We are asking you to sign up electronically to this 20</w:t>
      </w:r>
      <w:r>
        <w:rPr>
          <w:rFonts w:ascii="Arial" w:hAnsi="Arial" w:cs="Arial"/>
          <w:sz w:val="24"/>
          <w:szCs w:val="24"/>
        </w:rPr>
        <w:t>21</w:t>
      </w:r>
      <w:r w:rsidRPr="006806C3">
        <w:rPr>
          <w:rFonts w:ascii="Arial" w:hAnsi="Arial" w:cs="Arial"/>
          <w:sz w:val="24"/>
          <w:szCs w:val="24"/>
        </w:rPr>
        <w:t>/202</w:t>
      </w:r>
      <w:r>
        <w:rPr>
          <w:rFonts w:ascii="Arial" w:hAnsi="Arial" w:cs="Arial"/>
          <w:sz w:val="24"/>
          <w:szCs w:val="24"/>
        </w:rPr>
        <w:t xml:space="preserve">4 </w:t>
      </w:r>
      <w:r w:rsidRPr="006806C3">
        <w:rPr>
          <w:rFonts w:ascii="Arial" w:hAnsi="Arial" w:cs="Arial"/>
          <w:sz w:val="24"/>
          <w:szCs w:val="24"/>
        </w:rPr>
        <w:t>protocol</w:t>
      </w:r>
      <w:r>
        <w:rPr>
          <w:rFonts w:ascii="Arial" w:hAnsi="Arial" w:cs="Arial"/>
          <w:sz w:val="24"/>
          <w:szCs w:val="24"/>
        </w:rPr>
        <w:t xml:space="preserve"> </w:t>
      </w:r>
      <w:hyperlink r:id="rId16" w:history="1">
        <w:r w:rsidRPr="00F6543C">
          <w:rPr>
            <w:rStyle w:val="Hyperlink"/>
            <w:rFonts w:ascii="Arial" w:hAnsi="Arial" w:cs="Arial"/>
            <w:sz w:val="24"/>
            <w:szCs w:val="24"/>
          </w:rPr>
          <w:t>here</w:t>
        </w:r>
      </w:hyperlink>
      <w:r>
        <w:rPr>
          <w:rFonts w:ascii="Arial" w:hAnsi="Arial" w:cs="Arial"/>
          <w:sz w:val="24"/>
          <w:szCs w:val="24"/>
        </w:rPr>
        <w:t xml:space="preserve"> </w:t>
      </w:r>
      <w:r w:rsidRPr="006806C3">
        <w:rPr>
          <w:rFonts w:ascii="Arial" w:hAnsi="Arial" w:cs="Arial"/>
          <w:sz w:val="24"/>
          <w:szCs w:val="24"/>
        </w:rPr>
        <w:t>to show you will implement and adhere to this protocol.</w:t>
      </w:r>
    </w:p>
    <w:p w14:paraId="6D916F6A" w14:textId="05FAC60E" w:rsidR="00E57D61" w:rsidRPr="00D1534C" w:rsidRDefault="00745B1F" w:rsidP="00E57D61">
      <w:pPr>
        <w:keepNext/>
        <w:keepLines/>
        <w:jc w:val="both"/>
        <w:rPr>
          <w:rFonts w:ascii="Arial" w:eastAsia="Times New Roman" w:hAnsi="Arial" w:cs="Arial"/>
          <w:sz w:val="24"/>
        </w:rPr>
      </w:pPr>
      <w:r>
        <w:rPr>
          <w:rFonts w:ascii="Arial" w:eastAsia="Times New Roman" w:hAnsi="Arial" w:cs="Arial"/>
          <w:sz w:val="24"/>
        </w:rPr>
        <w:t>Approved Protocols</w:t>
      </w:r>
      <w:r w:rsidR="000E1754">
        <w:rPr>
          <w:rFonts w:ascii="Arial" w:eastAsia="Times New Roman" w:hAnsi="Arial" w:cs="Arial"/>
          <w:sz w:val="24"/>
        </w:rPr>
        <w:t xml:space="preserve"> should be retained by the Lead Organisation for the lifetime of the Protocol plus two years.</w:t>
      </w:r>
    </w:p>
    <w:p w14:paraId="13152379" w14:textId="70616590" w:rsidR="00281C96" w:rsidRPr="005F200F" w:rsidRDefault="00281C96" w:rsidP="00281C96">
      <w:pPr>
        <w:rPr>
          <w:rFonts w:ascii="Arial" w:eastAsia="Times New Roman" w:hAnsi="Arial" w:cs="Arial"/>
          <w:b/>
          <w:sz w:val="28"/>
        </w:rPr>
      </w:pPr>
    </w:p>
    <w:p w14:paraId="6F52862B" w14:textId="77777777" w:rsidR="000E1754" w:rsidRDefault="000E1754" w:rsidP="00776851"/>
    <w:p w14:paraId="1DF32A7F" w14:textId="4B8E6884" w:rsidR="000E1754" w:rsidRDefault="000E1754" w:rsidP="00776851"/>
    <w:p w14:paraId="2A63F4B5" w14:textId="46A13594" w:rsidR="00043F43" w:rsidRPr="008F2A95" w:rsidRDefault="008F2A95" w:rsidP="00043F43">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 xml:space="preserve">15. </w:t>
      </w:r>
      <w:r w:rsidR="00043F43" w:rsidRPr="008F2A95">
        <w:rPr>
          <w:rStyle w:val="Hyperlink"/>
          <w:rFonts w:ascii="Calibri" w:eastAsia="Calibri" w:hAnsi="Calibri"/>
          <w:b w:val="0"/>
          <w:bCs w:val="0"/>
          <w:color w:val="auto"/>
          <w:sz w:val="52"/>
          <w:szCs w:val="24"/>
        </w:rPr>
        <w:t>Appendices</w:t>
      </w:r>
    </w:p>
    <w:p w14:paraId="57AFA037" w14:textId="77777777" w:rsidR="00043F43" w:rsidRDefault="00043F43" w:rsidP="00043F43">
      <w:pPr>
        <w:rPr>
          <w:b/>
          <w:bCs/>
          <w:sz w:val="32"/>
          <w:szCs w:val="32"/>
        </w:rPr>
      </w:pPr>
      <w:bookmarkStart w:id="3" w:name="AppA"/>
      <w:r w:rsidRPr="006172C9">
        <w:rPr>
          <w:b/>
          <w:bCs/>
          <w:sz w:val="32"/>
          <w:szCs w:val="32"/>
        </w:rPr>
        <w:t xml:space="preserve">Appendix A </w:t>
      </w:r>
    </w:p>
    <w:tbl>
      <w:tblPr>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7083"/>
      </w:tblGrid>
      <w:tr w:rsidR="00043F43" w:rsidRPr="008B0B6B" w14:paraId="377106AB" w14:textId="77777777" w:rsidTr="00B16FDD">
        <w:trPr>
          <w:trHeight w:val="320"/>
        </w:trPr>
        <w:tc>
          <w:tcPr>
            <w:tcW w:w="7082" w:type="dxa"/>
            <w:shd w:val="clear" w:color="auto" w:fill="auto"/>
            <w:vAlign w:val="center"/>
            <w:hideMark/>
          </w:tcPr>
          <w:bookmarkEnd w:id="3"/>
          <w:p w14:paraId="07A23D5E"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Common Law Duty of Confidence</w:t>
            </w:r>
          </w:p>
        </w:tc>
        <w:tc>
          <w:tcPr>
            <w:tcW w:w="7083" w:type="dxa"/>
            <w:shd w:val="clear" w:color="auto" w:fill="auto"/>
            <w:vAlign w:val="center"/>
            <w:hideMark/>
          </w:tcPr>
          <w:p w14:paraId="7618FB63"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Health and Social Care Act 20</w:t>
            </w:r>
            <w:r w:rsidRPr="008B0B6B">
              <w:rPr>
                <w:rFonts w:eastAsia="Times New Roman" w:cs="Calibri"/>
                <w:color w:val="000000"/>
                <w:lang w:eastAsia="en-GB"/>
              </w:rPr>
              <w:t>15</w:t>
            </w:r>
          </w:p>
        </w:tc>
      </w:tr>
      <w:tr w:rsidR="00043F43" w:rsidRPr="008B0B6B" w14:paraId="2E199B63" w14:textId="77777777" w:rsidTr="00B16FDD">
        <w:trPr>
          <w:trHeight w:val="320"/>
        </w:trPr>
        <w:tc>
          <w:tcPr>
            <w:tcW w:w="7082" w:type="dxa"/>
            <w:shd w:val="clear" w:color="auto" w:fill="auto"/>
            <w:vAlign w:val="center"/>
            <w:hideMark/>
          </w:tcPr>
          <w:p w14:paraId="061991C9"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Keeping children safe in education 2021</w:t>
            </w:r>
          </w:p>
        </w:tc>
        <w:tc>
          <w:tcPr>
            <w:tcW w:w="7083" w:type="dxa"/>
            <w:shd w:val="clear" w:color="auto" w:fill="auto"/>
            <w:vAlign w:val="center"/>
            <w:hideMark/>
          </w:tcPr>
          <w:p w14:paraId="1DFA8052"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Housing Act 1996 </w:t>
            </w:r>
          </w:p>
        </w:tc>
      </w:tr>
      <w:tr w:rsidR="00043F43" w:rsidRPr="008B0B6B" w14:paraId="436BBF71" w14:textId="77777777" w:rsidTr="00B16FDD">
        <w:trPr>
          <w:trHeight w:val="630"/>
        </w:trPr>
        <w:tc>
          <w:tcPr>
            <w:tcW w:w="7082" w:type="dxa"/>
            <w:shd w:val="clear" w:color="auto" w:fill="auto"/>
            <w:vAlign w:val="center"/>
            <w:hideMark/>
          </w:tcPr>
          <w:p w14:paraId="276AF763"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Sexual Violence and Sexual Harassment Between Children in Schools and Colleges 2018</w:t>
            </w:r>
          </w:p>
        </w:tc>
        <w:tc>
          <w:tcPr>
            <w:tcW w:w="7083" w:type="dxa"/>
            <w:shd w:val="clear" w:color="auto" w:fill="auto"/>
            <w:vAlign w:val="center"/>
            <w:hideMark/>
          </w:tcPr>
          <w:p w14:paraId="4DA1634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 xml:space="preserve">The Human Rights Act 1998 Articles 2 and 3 </w:t>
            </w:r>
          </w:p>
        </w:tc>
      </w:tr>
      <w:tr w:rsidR="00043F43" w:rsidRPr="008B0B6B" w14:paraId="6D0141FA" w14:textId="77777777" w:rsidTr="00B16FDD">
        <w:trPr>
          <w:trHeight w:val="320"/>
        </w:trPr>
        <w:tc>
          <w:tcPr>
            <w:tcW w:w="7082" w:type="dxa"/>
            <w:shd w:val="clear" w:color="auto" w:fill="auto"/>
            <w:vAlign w:val="center"/>
            <w:hideMark/>
          </w:tcPr>
          <w:p w14:paraId="179C218D"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Anti-Social Behaviour Act, 2003</w:t>
            </w:r>
          </w:p>
        </w:tc>
        <w:tc>
          <w:tcPr>
            <w:tcW w:w="7083" w:type="dxa"/>
            <w:shd w:val="clear" w:color="auto" w:fill="auto"/>
            <w:vAlign w:val="center"/>
            <w:hideMark/>
          </w:tcPr>
          <w:p w14:paraId="5BBFED58"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Learning and Skills Act 2000</w:t>
            </w:r>
          </w:p>
        </w:tc>
      </w:tr>
      <w:tr w:rsidR="00043F43" w:rsidRPr="008B0B6B" w14:paraId="1B09B5BD" w14:textId="77777777" w:rsidTr="00B16FDD">
        <w:trPr>
          <w:trHeight w:val="320"/>
        </w:trPr>
        <w:tc>
          <w:tcPr>
            <w:tcW w:w="7082" w:type="dxa"/>
            <w:shd w:val="clear" w:color="auto" w:fill="auto"/>
            <w:vAlign w:val="center"/>
            <w:hideMark/>
          </w:tcPr>
          <w:p w14:paraId="644CFB12"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Apprenticeships, Skills, Children and Learning Act 2009</w:t>
            </w:r>
          </w:p>
        </w:tc>
        <w:tc>
          <w:tcPr>
            <w:tcW w:w="7083" w:type="dxa"/>
            <w:shd w:val="clear" w:color="auto" w:fill="auto"/>
            <w:vAlign w:val="center"/>
            <w:hideMark/>
          </w:tcPr>
          <w:p w14:paraId="7848C710"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Legal Aid, Sentencing and Punishment of Offenders Act 2012 </w:t>
            </w:r>
          </w:p>
        </w:tc>
      </w:tr>
      <w:tr w:rsidR="00043F43" w:rsidRPr="008B0B6B" w14:paraId="3249613C" w14:textId="77777777" w:rsidTr="00B16FDD">
        <w:trPr>
          <w:trHeight w:val="320"/>
        </w:trPr>
        <w:tc>
          <w:tcPr>
            <w:tcW w:w="7082" w:type="dxa"/>
            <w:shd w:val="clear" w:color="auto" w:fill="auto"/>
            <w:vAlign w:val="center"/>
            <w:hideMark/>
          </w:tcPr>
          <w:p w14:paraId="5E8DD020"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Care Act 2014</w:t>
            </w:r>
          </w:p>
        </w:tc>
        <w:tc>
          <w:tcPr>
            <w:tcW w:w="7083" w:type="dxa"/>
            <w:shd w:val="clear" w:color="auto" w:fill="auto"/>
            <w:vAlign w:val="center"/>
            <w:hideMark/>
          </w:tcPr>
          <w:p w14:paraId="01764BD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Localism Act 2011 &amp;</w:t>
            </w:r>
            <w:r w:rsidRPr="008B0B6B">
              <w:rPr>
                <w:rFonts w:eastAsia="Times New Roman" w:cs="Calibri"/>
                <w:color w:val="000000"/>
                <w:lang w:eastAsia="en-GB"/>
              </w:rPr>
              <w:t xml:space="preserve"> 2913</w:t>
            </w:r>
          </w:p>
        </w:tc>
      </w:tr>
      <w:tr w:rsidR="00043F43" w:rsidRPr="008B0B6B" w14:paraId="334D9D5E" w14:textId="77777777" w:rsidTr="00B16FDD">
        <w:trPr>
          <w:trHeight w:val="320"/>
        </w:trPr>
        <w:tc>
          <w:tcPr>
            <w:tcW w:w="7082" w:type="dxa"/>
            <w:shd w:val="clear" w:color="auto" w:fill="auto"/>
            <w:vAlign w:val="center"/>
            <w:hideMark/>
          </w:tcPr>
          <w:p w14:paraId="44240F9E"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Childcare Act 2006</w:t>
            </w:r>
          </w:p>
        </w:tc>
        <w:tc>
          <w:tcPr>
            <w:tcW w:w="7083" w:type="dxa"/>
            <w:shd w:val="clear" w:color="auto" w:fill="auto"/>
            <w:vAlign w:val="center"/>
            <w:hideMark/>
          </w:tcPr>
          <w:p w14:paraId="3677F70E"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Mental Capacity Act 2005</w:t>
            </w:r>
          </w:p>
        </w:tc>
      </w:tr>
      <w:tr w:rsidR="00043F43" w:rsidRPr="008B0B6B" w14:paraId="24088C6B" w14:textId="77777777" w:rsidTr="00B16FDD">
        <w:trPr>
          <w:trHeight w:val="320"/>
        </w:trPr>
        <w:tc>
          <w:tcPr>
            <w:tcW w:w="7082" w:type="dxa"/>
            <w:shd w:val="clear" w:color="auto" w:fill="auto"/>
            <w:vAlign w:val="center"/>
            <w:hideMark/>
          </w:tcPr>
          <w:p w14:paraId="439AEB5A"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Children Act 1989 &amp; 2004</w:t>
            </w:r>
          </w:p>
        </w:tc>
        <w:tc>
          <w:tcPr>
            <w:tcW w:w="7083" w:type="dxa"/>
            <w:shd w:val="clear" w:color="auto" w:fill="auto"/>
            <w:vAlign w:val="center"/>
            <w:hideMark/>
          </w:tcPr>
          <w:p w14:paraId="2943AB1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Mental Health Act 1983</w:t>
            </w:r>
            <w:r w:rsidRPr="008B0B6B">
              <w:rPr>
                <w:rFonts w:eastAsia="Times New Roman" w:cs="Calibri"/>
                <w:color w:val="000000"/>
                <w:lang w:eastAsia="en-GB"/>
              </w:rPr>
              <w:t xml:space="preserve"> &amp; 2007</w:t>
            </w:r>
          </w:p>
        </w:tc>
      </w:tr>
      <w:tr w:rsidR="00043F43" w:rsidRPr="008B0B6B" w14:paraId="42F0B255" w14:textId="77777777" w:rsidTr="00B16FDD">
        <w:trPr>
          <w:trHeight w:val="320"/>
        </w:trPr>
        <w:tc>
          <w:tcPr>
            <w:tcW w:w="7082" w:type="dxa"/>
            <w:shd w:val="clear" w:color="auto" w:fill="auto"/>
            <w:vAlign w:val="center"/>
            <w:hideMark/>
          </w:tcPr>
          <w:p w14:paraId="76FFBBA3"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Children and Families Act 2014</w:t>
            </w:r>
          </w:p>
        </w:tc>
        <w:tc>
          <w:tcPr>
            <w:tcW w:w="7083" w:type="dxa"/>
            <w:shd w:val="clear" w:color="auto" w:fill="auto"/>
            <w:vAlign w:val="center"/>
            <w:hideMark/>
          </w:tcPr>
          <w:p w14:paraId="4BCE4317"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NHS and Community Care Act</w:t>
            </w:r>
          </w:p>
        </w:tc>
      </w:tr>
      <w:tr w:rsidR="00043F43" w:rsidRPr="008B0B6B" w14:paraId="18CCC48A" w14:textId="77777777" w:rsidTr="00B16FDD">
        <w:trPr>
          <w:trHeight w:val="320"/>
        </w:trPr>
        <w:tc>
          <w:tcPr>
            <w:tcW w:w="7082" w:type="dxa"/>
            <w:shd w:val="clear" w:color="auto" w:fill="auto"/>
            <w:vAlign w:val="center"/>
            <w:hideMark/>
          </w:tcPr>
          <w:p w14:paraId="26F62CB7"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Children and Social Work Act 2017</w:t>
            </w:r>
          </w:p>
        </w:tc>
        <w:tc>
          <w:tcPr>
            <w:tcW w:w="7083" w:type="dxa"/>
            <w:shd w:val="clear" w:color="auto" w:fill="auto"/>
            <w:vAlign w:val="center"/>
            <w:hideMark/>
          </w:tcPr>
          <w:p w14:paraId="4D1E270C"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Non-Maintained Special Schools (England) Regulations 2015</w:t>
            </w:r>
          </w:p>
        </w:tc>
      </w:tr>
      <w:tr w:rsidR="00043F43" w:rsidRPr="008B0B6B" w14:paraId="79453754" w14:textId="77777777" w:rsidTr="00B16FDD">
        <w:trPr>
          <w:trHeight w:val="320"/>
        </w:trPr>
        <w:tc>
          <w:tcPr>
            <w:tcW w:w="7082" w:type="dxa"/>
            <w:shd w:val="clear" w:color="auto" w:fill="auto"/>
            <w:vAlign w:val="center"/>
            <w:hideMark/>
          </w:tcPr>
          <w:p w14:paraId="029C990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Children and Young People Act 2014</w:t>
            </w:r>
          </w:p>
        </w:tc>
        <w:tc>
          <w:tcPr>
            <w:tcW w:w="7083" w:type="dxa"/>
            <w:shd w:val="clear" w:color="auto" w:fill="auto"/>
            <w:vAlign w:val="center"/>
            <w:hideMark/>
          </w:tcPr>
          <w:p w14:paraId="4CA88D65"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 xml:space="preserve">The Police Act 1996 Sections 39 &amp; 39a </w:t>
            </w:r>
          </w:p>
        </w:tc>
      </w:tr>
      <w:tr w:rsidR="00043F43" w:rsidRPr="008B0B6B" w14:paraId="530CE880" w14:textId="77777777" w:rsidTr="00B16FDD">
        <w:trPr>
          <w:trHeight w:val="626"/>
        </w:trPr>
        <w:tc>
          <w:tcPr>
            <w:tcW w:w="7082" w:type="dxa"/>
            <w:shd w:val="clear" w:color="auto" w:fill="auto"/>
            <w:vAlign w:val="center"/>
          </w:tcPr>
          <w:p w14:paraId="6F6887FA" w14:textId="77777777" w:rsidR="00043F43" w:rsidRPr="000F6B26" w:rsidRDefault="00043F43" w:rsidP="00B16FDD">
            <w:pPr>
              <w:spacing w:after="0" w:line="240" w:lineRule="auto"/>
              <w:rPr>
                <w:rFonts w:ascii="Arial" w:eastAsia="Times New Roman" w:hAnsi="Arial"/>
                <w:sz w:val="24"/>
                <w:szCs w:val="24"/>
                <w:lang w:eastAsia="en-GB"/>
              </w:rPr>
            </w:pPr>
            <w:r w:rsidRPr="000F6B26">
              <w:rPr>
                <w:rFonts w:ascii="Arial" w:eastAsia="Times New Roman" w:hAnsi="Arial"/>
                <w:sz w:val="24"/>
                <w:szCs w:val="24"/>
                <w:lang w:eastAsia="en-GB"/>
              </w:rPr>
              <w:t>The Children and Young Persons Act 1933 / 1963 (as amended) Essex County Council Byelaws 1998</w:t>
            </w:r>
          </w:p>
        </w:tc>
        <w:tc>
          <w:tcPr>
            <w:tcW w:w="7083" w:type="dxa"/>
            <w:shd w:val="clear" w:color="auto" w:fill="auto"/>
            <w:vAlign w:val="center"/>
          </w:tcPr>
          <w:p w14:paraId="18356268"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Rehabilitation of Offenders Act 1974 (and subsequent amendments)</w:t>
            </w:r>
          </w:p>
        </w:tc>
      </w:tr>
      <w:tr w:rsidR="00043F43" w:rsidRPr="008B0B6B" w14:paraId="553D2A15" w14:textId="77777777" w:rsidTr="00B16FDD">
        <w:trPr>
          <w:trHeight w:val="630"/>
        </w:trPr>
        <w:tc>
          <w:tcPr>
            <w:tcW w:w="7082" w:type="dxa"/>
            <w:shd w:val="clear" w:color="auto" w:fill="auto"/>
            <w:vAlign w:val="center"/>
            <w:hideMark/>
          </w:tcPr>
          <w:p w14:paraId="31406399"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Counter Terrorism and Security Act 2015 </w:t>
            </w:r>
          </w:p>
        </w:tc>
        <w:tc>
          <w:tcPr>
            <w:tcW w:w="7083" w:type="dxa"/>
            <w:shd w:val="clear" w:color="auto" w:fill="auto"/>
            <w:vAlign w:val="center"/>
          </w:tcPr>
          <w:p w14:paraId="0E39AA0B"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Safeguarding Vulnerable Groups Act 2006</w:t>
            </w:r>
          </w:p>
        </w:tc>
      </w:tr>
      <w:tr w:rsidR="00043F43" w:rsidRPr="008B0B6B" w14:paraId="11B16482" w14:textId="77777777" w:rsidTr="00B16FDD">
        <w:trPr>
          <w:trHeight w:val="320"/>
        </w:trPr>
        <w:tc>
          <w:tcPr>
            <w:tcW w:w="7082" w:type="dxa"/>
            <w:shd w:val="clear" w:color="auto" w:fill="auto"/>
            <w:vAlign w:val="center"/>
            <w:hideMark/>
          </w:tcPr>
          <w:p w14:paraId="2684496A"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Crime and Disorder Act 1998</w:t>
            </w:r>
          </w:p>
        </w:tc>
        <w:tc>
          <w:tcPr>
            <w:tcW w:w="7083" w:type="dxa"/>
            <w:shd w:val="clear" w:color="auto" w:fill="auto"/>
            <w:vAlign w:val="center"/>
          </w:tcPr>
          <w:p w14:paraId="3C011C8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School Admissions (Admission Arrangements and Co-ordination of Admission Arrangements) (England) Regulations 2012   </w:t>
            </w:r>
          </w:p>
        </w:tc>
      </w:tr>
      <w:tr w:rsidR="00043F43" w:rsidRPr="008B0B6B" w14:paraId="17C8652F" w14:textId="77777777" w:rsidTr="00B16FDD">
        <w:trPr>
          <w:trHeight w:val="630"/>
        </w:trPr>
        <w:tc>
          <w:tcPr>
            <w:tcW w:w="7082" w:type="dxa"/>
            <w:shd w:val="clear" w:color="auto" w:fill="auto"/>
            <w:vAlign w:val="center"/>
            <w:hideMark/>
          </w:tcPr>
          <w:p w14:paraId="5D697870"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Criminal Justice Act 2003</w:t>
            </w:r>
          </w:p>
        </w:tc>
        <w:tc>
          <w:tcPr>
            <w:tcW w:w="7083" w:type="dxa"/>
            <w:shd w:val="clear" w:color="auto" w:fill="auto"/>
            <w:vAlign w:val="center"/>
          </w:tcPr>
          <w:p w14:paraId="323E36C8"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School Admissions Code 2014</w:t>
            </w:r>
          </w:p>
        </w:tc>
      </w:tr>
      <w:tr w:rsidR="00043F43" w:rsidRPr="008B0B6B" w14:paraId="1FA4579D" w14:textId="77777777" w:rsidTr="00B16FDD">
        <w:trPr>
          <w:trHeight w:val="630"/>
        </w:trPr>
        <w:tc>
          <w:tcPr>
            <w:tcW w:w="7082" w:type="dxa"/>
            <w:shd w:val="clear" w:color="auto" w:fill="auto"/>
            <w:vAlign w:val="center"/>
            <w:hideMark/>
          </w:tcPr>
          <w:p w14:paraId="7DDE7D55"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Education (Individual Pupil Information) (Prescribed Persons) (England) Regulations 2009</w:t>
            </w:r>
          </w:p>
        </w:tc>
        <w:tc>
          <w:tcPr>
            <w:tcW w:w="7083" w:type="dxa"/>
            <w:shd w:val="clear" w:color="auto" w:fill="auto"/>
            <w:vAlign w:val="center"/>
          </w:tcPr>
          <w:p w14:paraId="5B7B2E19"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School Standards and Framework Act 1998</w:t>
            </w:r>
          </w:p>
        </w:tc>
      </w:tr>
      <w:tr w:rsidR="00043F43" w:rsidRPr="008B0B6B" w14:paraId="6D237DCE" w14:textId="77777777" w:rsidTr="00B16FDD">
        <w:trPr>
          <w:trHeight w:val="320"/>
        </w:trPr>
        <w:tc>
          <w:tcPr>
            <w:tcW w:w="7082" w:type="dxa"/>
            <w:shd w:val="clear" w:color="auto" w:fill="auto"/>
            <w:vAlign w:val="center"/>
            <w:hideMark/>
          </w:tcPr>
          <w:p w14:paraId="7EC1F667"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lastRenderedPageBreak/>
              <w:t>The Education (Pupil Registration) (England) Regulations, 2006</w:t>
            </w:r>
          </w:p>
        </w:tc>
        <w:tc>
          <w:tcPr>
            <w:tcW w:w="7083" w:type="dxa"/>
            <w:shd w:val="clear" w:color="auto" w:fill="auto"/>
            <w:vAlign w:val="center"/>
          </w:tcPr>
          <w:p w14:paraId="7216BB7C"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SEND Regulations </w:t>
            </w:r>
          </w:p>
        </w:tc>
      </w:tr>
      <w:tr w:rsidR="00043F43" w:rsidRPr="008B0B6B" w14:paraId="0A97292D" w14:textId="77777777" w:rsidTr="00B16FDD">
        <w:trPr>
          <w:trHeight w:val="320"/>
        </w:trPr>
        <w:tc>
          <w:tcPr>
            <w:tcW w:w="7082" w:type="dxa"/>
            <w:shd w:val="clear" w:color="auto" w:fill="auto"/>
            <w:vAlign w:val="center"/>
            <w:hideMark/>
          </w:tcPr>
          <w:p w14:paraId="059E281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Education Act 1996, 2002 &amp; 2011</w:t>
            </w:r>
          </w:p>
        </w:tc>
        <w:tc>
          <w:tcPr>
            <w:tcW w:w="7083" w:type="dxa"/>
            <w:shd w:val="clear" w:color="auto" w:fill="auto"/>
            <w:vAlign w:val="center"/>
          </w:tcPr>
          <w:p w14:paraId="1F75F07A"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SEND</w:t>
            </w:r>
            <w:r w:rsidRPr="008B0B6B">
              <w:rPr>
                <w:rFonts w:eastAsia="Times New Roman" w:cs="Calibri"/>
                <w:color w:val="000000"/>
                <w:lang w:eastAsia="en-GB"/>
              </w:rPr>
              <w:t> </w:t>
            </w:r>
            <w:r w:rsidRPr="00C9272E">
              <w:rPr>
                <w:rFonts w:ascii="Arial" w:eastAsia="Times New Roman" w:hAnsi="Arial" w:cs="Arial"/>
                <w:color w:val="000000"/>
                <w:sz w:val="24"/>
                <w:szCs w:val="24"/>
                <w:lang w:eastAsia="en-GB"/>
              </w:rPr>
              <w:t>Code of Practice Jan 2015</w:t>
            </w:r>
            <w:r w:rsidRPr="000F6B26">
              <w:rPr>
                <w:rFonts w:ascii="Arial" w:eastAsia="Times New Roman" w:hAnsi="Arial" w:cs="Arial"/>
                <w:color w:val="000000"/>
                <w:sz w:val="24"/>
                <w:szCs w:val="24"/>
                <w:lang w:eastAsia="en-GB"/>
              </w:rPr>
              <w:t> </w:t>
            </w:r>
          </w:p>
        </w:tc>
      </w:tr>
      <w:tr w:rsidR="00043F43" w:rsidRPr="008B0B6B" w14:paraId="5B0D7F7D" w14:textId="77777777" w:rsidTr="00B16FDD">
        <w:trPr>
          <w:trHeight w:val="320"/>
        </w:trPr>
        <w:tc>
          <w:tcPr>
            <w:tcW w:w="7082" w:type="dxa"/>
            <w:shd w:val="clear" w:color="auto" w:fill="auto"/>
            <w:vAlign w:val="center"/>
            <w:hideMark/>
          </w:tcPr>
          <w:p w14:paraId="6413674E"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Education and Inspections Act 2006, Academies</w:t>
            </w:r>
          </w:p>
        </w:tc>
        <w:tc>
          <w:tcPr>
            <w:tcW w:w="7083" w:type="dxa"/>
            <w:shd w:val="clear" w:color="auto" w:fill="auto"/>
            <w:vAlign w:val="center"/>
          </w:tcPr>
          <w:p w14:paraId="576F11DF"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Sex Offenders Act 1997 </w:t>
            </w:r>
          </w:p>
        </w:tc>
      </w:tr>
      <w:tr w:rsidR="00043F43" w:rsidRPr="008B0B6B" w14:paraId="0551C9C4" w14:textId="77777777" w:rsidTr="00B16FDD">
        <w:trPr>
          <w:trHeight w:val="320"/>
        </w:trPr>
        <w:tc>
          <w:tcPr>
            <w:tcW w:w="7082" w:type="dxa"/>
            <w:shd w:val="clear" w:color="auto" w:fill="auto"/>
            <w:vAlign w:val="center"/>
            <w:hideMark/>
          </w:tcPr>
          <w:p w14:paraId="2FE0B255"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Education and Skills Act 2008</w:t>
            </w:r>
          </w:p>
        </w:tc>
        <w:tc>
          <w:tcPr>
            <w:tcW w:w="7083" w:type="dxa"/>
            <w:shd w:val="clear" w:color="auto" w:fill="auto"/>
            <w:vAlign w:val="center"/>
          </w:tcPr>
          <w:p w14:paraId="5A262B23"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Special Educational Needs and Disability Regulations 2014</w:t>
            </w:r>
          </w:p>
        </w:tc>
      </w:tr>
      <w:tr w:rsidR="00043F43" w:rsidRPr="008B0B6B" w14:paraId="5BA6E2A5" w14:textId="77777777" w:rsidTr="00B16FDD">
        <w:trPr>
          <w:trHeight w:val="320"/>
        </w:trPr>
        <w:tc>
          <w:tcPr>
            <w:tcW w:w="7082" w:type="dxa"/>
            <w:shd w:val="clear" w:color="auto" w:fill="auto"/>
            <w:vAlign w:val="center"/>
            <w:hideMark/>
          </w:tcPr>
          <w:p w14:paraId="2DB614D5"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Education Penalty Notices (England) Regulations, 2004</w:t>
            </w:r>
          </w:p>
        </w:tc>
        <w:tc>
          <w:tcPr>
            <w:tcW w:w="7083" w:type="dxa"/>
            <w:shd w:val="clear" w:color="auto" w:fill="auto"/>
            <w:vAlign w:val="center"/>
          </w:tcPr>
          <w:p w14:paraId="3D4A04CC"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Technical and Further Education Act 2017</w:t>
            </w:r>
          </w:p>
        </w:tc>
      </w:tr>
      <w:tr w:rsidR="00043F43" w:rsidRPr="008B0B6B" w14:paraId="6F69BAA5" w14:textId="77777777" w:rsidTr="00B16FDD">
        <w:trPr>
          <w:trHeight w:val="320"/>
        </w:trPr>
        <w:tc>
          <w:tcPr>
            <w:tcW w:w="7082" w:type="dxa"/>
            <w:shd w:val="clear" w:color="auto" w:fill="auto"/>
            <w:vAlign w:val="center"/>
            <w:hideMark/>
          </w:tcPr>
          <w:p w14:paraId="2C51BA4C"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Equalities Act 2010</w:t>
            </w:r>
          </w:p>
        </w:tc>
        <w:tc>
          <w:tcPr>
            <w:tcW w:w="7083" w:type="dxa"/>
            <w:shd w:val="clear" w:color="auto" w:fill="auto"/>
            <w:vAlign w:val="center"/>
          </w:tcPr>
          <w:p w14:paraId="5664ADBB"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Working Together to Safeguard Children 2019</w:t>
            </w:r>
          </w:p>
        </w:tc>
      </w:tr>
      <w:tr w:rsidR="00043F43" w:rsidRPr="008B0B6B" w14:paraId="01413C69" w14:textId="77777777" w:rsidTr="00B16FDD">
        <w:trPr>
          <w:trHeight w:val="320"/>
        </w:trPr>
        <w:tc>
          <w:tcPr>
            <w:tcW w:w="7082" w:type="dxa"/>
            <w:shd w:val="clear" w:color="auto" w:fill="auto"/>
            <w:vAlign w:val="center"/>
            <w:hideMark/>
          </w:tcPr>
          <w:p w14:paraId="462A325E" w14:textId="77777777" w:rsidR="00043F43" w:rsidRPr="008B0B6B" w:rsidRDefault="00043F43" w:rsidP="00B16FDD">
            <w:pPr>
              <w:spacing w:after="0" w:line="240" w:lineRule="auto"/>
              <w:rPr>
                <w:rFonts w:ascii="Arial" w:eastAsia="Times New Roman" w:hAnsi="Arial" w:cs="Arial"/>
                <w:color w:val="000000"/>
                <w:sz w:val="24"/>
                <w:szCs w:val="24"/>
                <w:lang w:eastAsia="en-GB"/>
              </w:rPr>
            </w:pPr>
            <w:r w:rsidRPr="008B0B6B">
              <w:rPr>
                <w:rFonts w:ascii="Arial" w:eastAsia="Times New Roman" w:hAnsi="Arial" w:cs="Arial"/>
                <w:color w:val="000000"/>
                <w:sz w:val="24"/>
                <w:szCs w:val="24"/>
                <w:lang w:eastAsia="en-GB"/>
              </w:rPr>
              <w:t>The Further and Higher Education Act 1992</w:t>
            </w:r>
          </w:p>
        </w:tc>
        <w:tc>
          <w:tcPr>
            <w:tcW w:w="7083" w:type="dxa"/>
            <w:shd w:val="clear" w:color="auto" w:fill="auto"/>
            <w:vAlign w:val="center"/>
          </w:tcPr>
          <w:p w14:paraId="5BDB25AD" w14:textId="77777777" w:rsidR="00043F43" w:rsidRPr="008B0B6B" w:rsidRDefault="00043F43" w:rsidP="00B16FDD">
            <w:pPr>
              <w:spacing w:after="0" w:line="240" w:lineRule="auto"/>
              <w:rPr>
                <w:rFonts w:ascii="Arial" w:eastAsia="Times New Roman" w:hAnsi="Arial" w:cs="Arial"/>
                <w:color w:val="000000"/>
                <w:sz w:val="24"/>
                <w:szCs w:val="24"/>
                <w:lang w:eastAsia="en-GB"/>
              </w:rPr>
            </w:pPr>
          </w:p>
        </w:tc>
      </w:tr>
    </w:tbl>
    <w:p w14:paraId="3EB74476" w14:textId="77777777" w:rsidR="00043F43" w:rsidRDefault="00043F43" w:rsidP="00043F43">
      <w:pPr>
        <w:rPr>
          <w:b/>
          <w:bCs/>
          <w:sz w:val="32"/>
          <w:szCs w:val="32"/>
        </w:rPr>
      </w:pPr>
    </w:p>
    <w:p w14:paraId="17CA452D" w14:textId="77777777" w:rsidR="00043F43" w:rsidRDefault="00043F43" w:rsidP="00043F43">
      <w:pPr>
        <w:rPr>
          <w:b/>
          <w:bCs/>
          <w:sz w:val="32"/>
          <w:szCs w:val="32"/>
        </w:rPr>
      </w:pPr>
      <w:bookmarkStart w:id="4" w:name="AppB"/>
      <w:r>
        <w:rPr>
          <w:b/>
          <w:bCs/>
          <w:sz w:val="32"/>
          <w:szCs w:val="32"/>
        </w:rPr>
        <w:t>Appendix B</w:t>
      </w:r>
      <w:bookmarkEnd w:id="4"/>
      <w:r>
        <w:rPr>
          <w:b/>
          <w:bCs/>
          <w:sz w:val="32"/>
          <w:szCs w:val="32"/>
        </w:rPr>
        <w:t xml:space="preserve"> </w:t>
      </w:r>
      <w:r w:rsidRPr="006172C9">
        <w:rPr>
          <w:b/>
          <w:bCs/>
          <w:sz w:val="32"/>
          <w:szCs w:val="32"/>
        </w:rPr>
        <w:t>– Service Addendums under this protocol</w:t>
      </w:r>
    </w:p>
    <w:tbl>
      <w:tblPr>
        <w:tblStyle w:val="TableGrid"/>
        <w:tblW w:w="0" w:type="auto"/>
        <w:tblLook w:val="04A0" w:firstRow="1" w:lastRow="0" w:firstColumn="1" w:lastColumn="0" w:noHBand="0" w:noVBand="1"/>
      </w:tblPr>
      <w:tblGrid>
        <w:gridCol w:w="13948"/>
      </w:tblGrid>
      <w:tr w:rsidR="00043F43" w:rsidRPr="00D40271" w14:paraId="554761D8" w14:textId="77777777" w:rsidTr="00B16FDD">
        <w:tc>
          <w:tcPr>
            <w:tcW w:w="13948" w:type="dxa"/>
          </w:tcPr>
          <w:p w14:paraId="45CC9A47"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Data Collections</w:t>
            </w:r>
          </w:p>
        </w:tc>
      </w:tr>
      <w:tr w:rsidR="00043F43" w:rsidRPr="00D40271" w14:paraId="3997B130" w14:textId="77777777" w:rsidTr="00B16FDD">
        <w:tc>
          <w:tcPr>
            <w:tcW w:w="13948" w:type="dxa"/>
          </w:tcPr>
          <w:p w14:paraId="2E818352"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Education Access</w:t>
            </w:r>
          </w:p>
        </w:tc>
      </w:tr>
      <w:tr w:rsidR="00043F43" w:rsidRPr="00D40271" w14:paraId="2F35D410" w14:textId="77777777" w:rsidTr="00B16FDD">
        <w:tc>
          <w:tcPr>
            <w:tcW w:w="13948" w:type="dxa"/>
          </w:tcPr>
          <w:p w14:paraId="0B755475"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Education Compliance</w:t>
            </w:r>
          </w:p>
        </w:tc>
      </w:tr>
      <w:tr w:rsidR="00043F43" w:rsidRPr="00D40271" w14:paraId="2AC072A6" w14:textId="77777777" w:rsidTr="00B16FDD">
        <w:tc>
          <w:tcPr>
            <w:tcW w:w="13948" w:type="dxa"/>
          </w:tcPr>
          <w:p w14:paraId="3F152F32"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Education Transport and Awards – Free School Meals entitlement</w:t>
            </w:r>
          </w:p>
        </w:tc>
      </w:tr>
      <w:tr w:rsidR="00043F43" w:rsidRPr="00D40271" w14:paraId="40B57E82" w14:textId="77777777" w:rsidTr="00B16FDD">
        <w:tc>
          <w:tcPr>
            <w:tcW w:w="13948" w:type="dxa"/>
          </w:tcPr>
          <w:p w14:paraId="33FB09D8"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Pupil Work Permits</w:t>
            </w:r>
          </w:p>
        </w:tc>
      </w:tr>
      <w:tr w:rsidR="00043F43" w:rsidRPr="00D40271" w14:paraId="0F2EE128" w14:textId="77777777" w:rsidTr="00B16FDD">
        <w:tc>
          <w:tcPr>
            <w:tcW w:w="13948" w:type="dxa"/>
          </w:tcPr>
          <w:p w14:paraId="0DC30F4E"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Safeguarding</w:t>
            </w:r>
          </w:p>
        </w:tc>
      </w:tr>
      <w:tr w:rsidR="00043F43" w:rsidRPr="00D40271" w14:paraId="1D57DB1A" w14:textId="77777777" w:rsidTr="00B16FDD">
        <w:tc>
          <w:tcPr>
            <w:tcW w:w="13948" w:type="dxa"/>
          </w:tcPr>
          <w:p w14:paraId="14806964"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SEND Operations (Statutory Assessment, Inclusion and Psychology)</w:t>
            </w:r>
          </w:p>
        </w:tc>
      </w:tr>
      <w:tr w:rsidR="00043F43" w:rsidRPr="00D40271" w14:paraId="32B3776F" w14:textId="77777777" w:rsidTr="00B16FDD">
        <w:tc>
          <w:tcPr>
            <w:tcW w:w="13948" w:type="dxa"/>
          </w:tcPr>
          <w:p w14:paraId="4E7D29A5"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SEND Strategy &amp; Innovation</w:t>
            </w:r>
            <w:r w:rsidRPr="00043F43">
              <w:rPr>
                <w:rFonts w:ascii="Arial" w:eastAsia="Times" w:hAnsi="Arial" w:cs="Arial"/>
                <w:b w:val="0"/>
                <w:bCs/>
                <w:sz w:val="24"/>
                <w:szCs w:val="24"/>
                <w:lang w:eastAsia="en-GB"/>
              </w:rPr>
              <w:t xml:space="preserve"> (Physical &amp; Sensory Impairment, Specialist Teachers, SEN Funding, Therapies, Post </w:t>
            </w:r>
            <w:proofErr w:type="gramStart"/>
            <w:r w:rsidRPr="00043F43">
              <w:rPr>
                <w:rFonts w:ascii="Arial" w:eastAsia="Times" w:hAnsi="Arial" w:cs="Arial"/>
                <w:b w:val="0"/>
                <w:bCs/>
                <w:sz w:val="24"/>
                <w:szCs w:val="24"/>
                <w:lang w:eastAsia="en-GB"/>
              </w:rPr>
              <w:t>16</w:t>
            </w:r>
            <w:proofErr w:type="gramEnd"/>
            <w:r w:rsidRPr="00043F43">
              <w:rPr>
                <w:rFonts w:ascii="Arial" w:eastAsia="Times" w:hAnsi="Arial" w:cs="Arial"/>
                <w:b w:val="0"/>
                <w:bCs/>
                <w:sz w:val="24"/>
                <w:szCs w:val="24"/>
                <w:lang w:eastAsia="en-GB"/>
              </w:rPr>
              <w:t xml:space="preserve"> and SEN Tribunal)</w:t>
            </w:r>
          </w:p>
        </w:tc>
      </w:tr>
      <w:tr w:rsidR="00043F43" w:rsidRPr="00D40271" w14:paraId="692E97DF" w14:textId="77777777" w:rsidTr="00B16FDD">
        <w:tc>
          <w:tcPr>
            <w:tcW w:w="13948" w:type="dxa"/>
          </w:tcPr>
          <w:p w14:paraId="29F9A4A8"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School Admissions</w:t>
            </w:r>
          </w:p>
        </w:tc>
      </w:tr>
      <w:tr w:rsidR="00043F43" w:rsidRPr="00D40271" w14:paraId="00233D57" w14:textId="77777777" w:rsidTr="00B16FDD">
        <w:tc>
          <w:tcPr>
            <w:tcW w:w="13948" w:type="dxa"/>
          </w:tcPr>
          <w:p w14:paraId="3B8533DB"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School Effectiveness, Attendance and Early Years</w:t>
            </w:r>
          </w:p>
        </w:tc>
      </w:tr>
      <w:tr w:rsidR="00043F43" w:rsidRPr="00D40271" w14:paraId="69EED0FF" w14:textId="77777777" w:rsidTr="00B16FDD">
        <w:tc>
          <w:tcPr>
            <w:tcW w:w="13948" w:type="dxa"/>
          </w:tcPr>
          <w:p w14:paraId="62F4F1D8"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Virtual Schools for Children in Care</w:t>
            </w:r>
          </w:p>
        </w:tc>
      </w:tr>
      <w:tr w:rsidR="00043F43" w:rsidRPr="00D40271" w14:paraId="3FFA3904" w14:textId="77777777" w:rsidTr="00B16FDD">
        <w:tc>
          <w:tcPr>
            <w:tcW w:w="13948" w:type="dxa"/>
          </w:tcPr>
          <w:p w14:paraId="09D4B396"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Youth Offending</w:t>
            </w:r>
          </w:p>
        </w:tc>
      </w:tr>
      <w:tr w:rsidR="00043F43" w:rsidRPr="00D40271" w14:paraId="6A4591B0" w14:textId="77777777" w:rsidTr="00B16FDD">
        <w:tc>
          <w:tcPr>
            <w:tcW w:w="13948" w:type="dxa"/>
          </w:tcPr>
          <w:p w14:paraId="7D6A18C7" w14:textId="77777777" w:rsidR="00043F43" w:rsidRPr="00043F43" w:rsidRDefault="00043F43" w:rsidP="00B16FDD">
            <w:pPr>
              <w:rPr>
                <w:rFonts w:ascii="Arial" w:hAnsi="Arial" w:cs="Arial"/>
                <w:b w:val="0"/>
                <w:bCs/>
                <w:sz w:val="24"/>
                <w:szCs w:val="24"/>
              </w:rPr>
            </w:pPr>
            <w:r w:rsidRPr="00043F43">
              <w:rPr>
                <w:rFonts w:ascii="Arial" w:hAnsi="Arial" w:cs="Arial"/>
                <w:b w:val="0"/>
                <w:bCs/>
                <w:sz w:val="24"/>
                <w:szCs w:val="24"/>
              </w:rPr>
              <w:t>Youth Service</w:t>
            </w:r>
          </w:p>
        </w:tc>
      </w:tr>
    </w:tbl>
    <w:p w14:paraId="09F2EF79" w14:textId="77777777" w:rsidR="00043F43" w:rsidRPr="006172C9" w:rsidRDefault="00043F43" w:rsidP="00043F43">
      <w:pPr>
        <w:rPr>
          <w:b/>
          <w:bCs/>
          <w:sz w:val="32"/>
          <w:szCs w:val="32"/>
        </w:rPr>
      </w:pPr>
    </w:p>
    <w:p w14:paraId="47D9A2F6" w14:textId="77777777" w:rsidR="00043F43" w:rsidRPr="00776851" w:rsidRDefault="00043F43" w:rsidP="00043F43"/>
    <w:p w14:paraId="314C6081" w14:textId="3F3E689F" w:rsidR="001C12E3" w:rsidRPr="00455703" w:rsidRDefault="001C12E3" w:rsidP="00776851">
      <w:pPr>
        <w:rPr>
          <w:sz w:val="40"/>
          <w:szCs w:val="40"/>
        </w:rPr>
      </w:pPr>
    </w:p>
    <w:sectPr w:rsidR="001C12E3" w:rsidRPr="00455703" w:rsidSect="00C02347">
      <w:headerReference w:type="even" r:id="rId17"/>
      <w:headerReference w:type="default" r:id="rId18"/>
      <w:footerReference w:type="even" r:id="rId19"/>
      <w:footerReference w:type="default" r:id="rId20"/>
      <w:headerReference w:type="first" r:id="rId21"/>
      <w:footerReference w:type="first" r:id="rId22"/>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4BB3" w14:textId="77777777" w:rsidR="001E1FDB" w:rsidRDefault="001E1FDB" w:rsidP="00CF0AF3">
      <w:pPr>
        <w:spacing w:after="0" w:line="240" w:lineRule="auto"/>
      </w:pPr>
      <w:r>
        <w:separator/>
      </w:r>
    </w:p>
  </w:endnote>
  <w:endnote w:type="continuationSeparator" w:id="0">
    <w:p w14:paraId="4866EA58" w14:textId="77777777" w:rsidR="001E1FDB" w:rsidRDefault="001E1FDB" w:rsidP="00CF0AF3">
      <w:pPr>
        <w:spacing w:after="0" w:line="240" w:lineRule="auto"/>
      </w:pPr>
      <w:r>
        <w:continuationSeparator/>
      </w:r>
    </w:p>
  </w:endnote>
  <w:endnote w:type="continuationNotice" w:id="1">
    <w:p w14:paraId="3AB4D3CD" w14:textId="77777777" w:rsidR="001E1FDB" w:rsidRDefault="001E1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F653" w14:textId="77777777" w:rsidR="00EB10CA" w:rsidRDefault="00EB1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70AB3EE2" w:rsidR="00FE26BB" w:rsidRDefault="00EF6794">
    <w:pPr>
      <w:pStyle w:val="Footer"/>
    </w:pPr>
    <w:r>
      <w:t>V2022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D805" w14:textId="77777777" w:rsidR="00EB10CA" w:rsidRDefault="00EB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2AC6" w14:textId="77777777" w:rsidR="001E1FDB" w:rsidRDefault="001E1FDB" w:rsidP="00CF0AF3">
      <w:pPr>
        <w:spacing w:after="0" w:line="240" w:lineRule="auto"/>
      </w:pPr>
      <w:r>
        <w:separator/>
      </w:r>
    </w:p>
  </w:footnote>
  <w:footnote w:type="continuationSeparator" w:id="0">
    <w:p w14:paraId="248E77D2" w14:textId="77777777" w:rsidR="001E1FDB" w:rsidRDefault="001E1FDB" w:rsidP="00CF0AF3">
      <w:pPr>
        <w:spacing w:after="0" w:line="240" w:lineRule="auto"/>
      </w:pPr>
      <w:r>
        <w:continuationSeparator/>
      </w:r>
    </w:p>
  </w:footnote>
  <w:footnote w:type="continuationNotice" w:id="1">
    <w:p w14:paraId="37A3CCF5" w14:textId="77777777" w:rsidR="001E1FDB" w:rsidRDefault="001E1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0385" w14:textId="77777777" w:rsidR="00EB10CA" w:rsidRDefault="00EB1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CA1A" w14:textId="77777777" w:rsidR="00EB10CA" w:rsidRDefault="00EB1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9"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6"/>
  </w:num>
  <w:num w:numId="6">
    <w:abstractNumId w:val="10"/>
  </w:num>
  <w:num w:numId="7">
    <w:abstractNumId w:val="11"/>
  </w:num>
  <w:num w:numId="8">
    <w:abstractNumId w:val="1"/>
  </w:num>
  <w:num w:numId="9">
    <w:abstractNumId w:val="3"/>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20DE5"/>
    <w:rsid w:val="00031837"/>
    <w:rsid w:val="00043F43"/>
    <w:rsid w:val="00061E49"/>
    <w:rsid w:val="00061F39"/>
    <w:rsid w:val="000620ED"/>
    <w:rsid w:val="00063483"/>
    <w:rsid w:val="0006569A"/>
    <w:rsid w:val="00072021"/>
    <w:rsid w:val="00084F55"/>
    <w:rsid w:val="000913C4"/>
    <w:rsid w:val="000A0E60"/>
    <w:rsid w:val="000A3423"/>
    <w:rsid w:val="000A4961"/>
    <w:rsid w:val="000B4BE7"/>
    <w:rsid w:val="000C34CC"/>
    <w:rsid w:val="000D5739"/>
    <w:rsid w:val="000D63A6"/>
    <w:rsid w:val="000E1754"/>
    <w:rsid w:val="000E565E"/>
    <w:rsid w:val="000E7972"/>
    <w:rsid w:val="00103A63"/>
    <w:rsid w:val="001045DA"/>
    <w:rsid w:val="00116404"/>
    <w:rsid w:val="001224DC"/>
    <w:rsid w:val="001474BC"/>
    <w:rsid w:val="00152DB7"/>
    <w:rsid w:val="001558BD"/>
    <w:rsid w:val="00161696"/>
    <w:rsid w:val="00161B15"/>
    <w:rsid w:val="001631A8"/>
    <w:rsid w:val="00176414"/>
    <w:rsid w:val="001774A4"/>
    <w:rsid w:val="00177DF7"/>
    <w:rsid w:val="001868AA"/>
    <w:rsid w:val="00187007"/>
    <w:rsid w:val="00187726"/>
    <w:rsid w:val="001937F1"/>
    <w:rsid w:val="00196C58"/>
    <w:rsid w:val="00197A75"/>
    <w:rsid w:val="001A08C2"/>
    <w:rsid w:val="001A4FBF"/>
    <w:rsid w:val="001C12E3"/>
    <w:rsid w:val="001C2564"/>
    <w:rsid w:val="001C6CEE"/>
    <w:rsid w:val="001D1390"/>
    <w:rsid w:val="001E1FDB"/>
    <w:rsid w:val="001E314C"/>
    <w:rsid w:val="001F272A"/>
    <w:rsid w:val="00201293"/>
    <w:rsid w:val="00201CA0"/>
    <w:rsid w:val="00201FF7"/>
    <w:rsid w:val="002142A5"/>
    <w:rsid w:val="002320F5"/>
    <w:rsid w:val="0023472B"/>
    <w:rsid w:val="002366D1"/>
    <w:rsid w:val="00246075"/>
    <w:rsid w:val="00265083"/>
    <w:rsid w:val="0026626D"/>
    <w:rsid w:val="00281C96"/>
    <w:rsid w:val="0028372D"/>
    <w:rsid w:val="0029464B"/>
    <w:rsid w:val="00297DF8"/>
    <w:rsid w:val="002A04E6"/>
    <w:rsid w:val="002B11E5"/>
    <w:rsid w:val="002B5648"/>
    <w:rsid w:val="002B6F7D"/>
    <w:rsid w:val="002B703D"/>
    <w:rsid w:val="002C3E4D"/>
    <w:rsid w:val="002D26F1"/>
    <w:rsid w:val="002D359A"/>
    <w:rsid w:val="002F5E81"/>
    <w:rsid w:val="00300372"/>
    <w:rsid w:val="00301404"/>
    <w:rsid w:val="00303E08"/>
    <w:rsid w:val="00320C26"/>
    <w:rsid w:val="00325793"/>
    <w:rsid w:val="00330050"/>
    <w:rsid w:val="00332825"/>
    <w:rsid w:val="00333A42"/>
    <w:rsid w:val="00346337"/>
    <w:rsid w:val="0035055D"/>
    <w:rsid w:val="003548CA"/>
    <w:rsid w:val="00357D8A"/>
    <w:rsid w:val="00370272"/>
    <w:rsid w:val="003760B7"/>
    <w:rsid w:val="00384228"/>
    <w:rsid w:val="00385747"/>
    <w:rsid w:val="00385DC6"/>
    <w:rsid w:val="003870A6"/>
    <w:rsid w:val="00390842"/>
    <w:rsid w:val="00395E1C"/>
    <w:rsid w:val="003978A4"/>
    <w:rsid w:val="003A0A0E"/>
    <w:rsid w:val="003A6F7F"/>
    <w:rsid w:val="003B17AA"/>
    <w:rsid w:val="003B680D"/>
    <w:rsid w:val="003C58E4"/>
    <w:rsid w:val="003D133A"/>
    <w:rsid w:val="003D1BCC"/>
    <w:rsid w:val="003D1C7F"/>
    <w:rsid w:val="003D2D74"/>
    <w:rsid w:val="003D3AA8"/>
    <w:rsid w:val="003D4548"/>
    <w:rsid w:val="003E04CA"/>
    <w:rsid w:val="003E0600"/>
    <w:rsid w:val="003E0CA8"/>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354F"/>
    <w:rsid w:val="00483784"/>
    <w:rsid w:val="00490195"/>
    <w:rsid w:val="004C16B2"/>
    <w:rsid w:val="004D4F1B"/>
    <w:rsid w:val="004E17A7"/>
    <w:rsid w:val="004E6A52"/>
    <w:rsid w:val="004F66DD"/>
    <w:rsid w:val="00501913"/>
    <w:rsid w:val="0050429B"/>
    <w:rsid w:val="005069B8"/>
    <w:rsid w:val="005100CB"/>
    <w:rsid w:val="0051410F"/>
    <w:rsid w:val="005268D0"/>
    <w:rsid w:val="0054279D"/>
    <w:rsid w:val="00542FB8"/>
    <w:rsid w:val="00547141"/>
    <w:rsid w:val="00557AE1"/>
    <w:rsid w:val="00575033"/>
    <w:rsid w:val="00584EDA"/>
    <w:rsid w:val="005877C2"/>
    <w:rsid w:val="00591085"/>
    <w:rsid w:val="00594131"/>
    <w:rsid w:val="0059561C"/>
    <w:rsid w:val="005B6618"/>
    <w:rsid w:val="005C0275"/>
    <w:rsid w:val="005D0799"/>
    <w:rsid w:val="005E3B82"/>
    <w:rsid w:val="005F200F"/>
    <w:rsid w:val="006010FD"/>
    <w:rsid w:val="00607EA8"/>
    <w:rsid w:val="00614497"/>
    <w:rsid w:val="00620907"/>
    <w:rsid w:val="00627E53"/>
    <w:rsid w:val="00630E25"/>
    <w:rsid w:val="00634957"/>
    <w:rsid w:val="006468B1"/>
    <w:rsid w:val="006619ED"/>
    <w:rsid w:val="00664755"/>
    <w:rsid w:val="00665017"/>
    <w:rsid w:val="0067347C"/>
    <w:rsid w:val="006752D1"/>
    <w:rsid w:val="006801A3"/>
    <w:rsid w:val="006846FE"/>
    <w:rsid w:val="006A17C4"/>
    <w:rsid w:val="006A44AE"/>
    <w:rsid w:val="006B4E04"/>
    <w:rsid w:val="006C0939"/>
    <w:rsid w:val="006C636F"/>
    <w:rsid w:val="006C7450"/>
    <w:rsid w:val="006D6A89"/>
    <w:rsid w:val="006F61C8"/>
    <w:rsid w:val="00701D57"/>
    <w:rsid w:val="00706A6B"/>
    <w:rsid w:val="0071108A"/>
    <w:rsid w:val="007133F8"/>
    <w:rsid w:val="00715652"/>
    <w:rsid w:val="00715C35"/>
    <w:rsid w:val="007205D3"/>
    <w:rsid w:val="0072514C"/>
    <w:rsid w:val="0073579A"/>
    <w:rsid w:val="00745B1F"/>
    <w:rsid w:val="00756D68"/>
    <w:rsid w:val="00772304"/>
    <w:rsid w:val="007737AC"/>
    <w:rsid w:val="007742F5"/>
    <w:rsid w:val="00776851"/>
    <w:rsid w:val="00781BF5"/>
    <w:rsid w:val="007841D5"/>
    <w:rsid w:val="00784845"/>
    <w:rsid w:val="00787E95"/>
    <w:rsid w:val="00795680"/>
    <w:rsid w:val="007C7351"/>
    <w:rsid w:val="007D3DE4"/>
    <w:rsid w:val="007E2F6C"/>
    <w:rsid w:val="00804C46"/>
    <w:rsid w:val="00807FC1"/>
    <w:rsid w:val="008139CA"/>
    <w:rsid w:val="0082166D"/>
    <w:rsid w:val="00830182"/>
    <w:rsid w:val="008310F4"/>
    <w:rsid w:val="008335C6"/>
    <w:rsid w:val="00847174"/>
    <w:rsid w:val="00880AA4"/>
    <w:rsid w:val="008869B7"/>
    <w:rsid w:val="00894B77"/>
    <w:rsid w:val="008A0B38"/>
    <w:rsid w:val="008A4131"/>
    <w:rsid w:val="008A6D2F"/>
    <w:rsid w:val="008B1282"/>
    <w:rsid w:val="008B14FE"/>
    <w:rsid w:val="008C5AFD"/>
    <w:rsid w:val="008E41B9"/>
    <w:rsid w:val="008E7C2F"/>
    <w:rsid w:val="008F2A95"/>
    <w:rsid w:val="009063F3"/>
    <w:rsid w:val="00907F8F"/>
    <w:rsid w:val="00915122"/>
    <w:rsid w:val="00941760"/>
    <w:rsid w:val="0096618D"/>
    <w:rsid w:val="00966A50"/>
    <w:rsid w:val="00967E65"/>
    <w:rsid w:val="0098055A"/>
    <w:rsid w:val="00990D5C"/>
    <w:rsid w:val="00993A5A"/>
    <w:rsid w:val="00994006"/>
    <w:rsid w:val="00997224"/>
    <w:rsid w:val="009B4AD0"/>
    <w:rsid w:val="009C296B"/>
    <w:rsid w:val="009D11B4"/>
    <w:rsid w:val="009D6B8D"/>
    <w:rsid w:val="00A00995"/>
    <w:rsid w:val="00A1197C"/>
    <w:rsid w:val="00A20BC6"/>
    <w:rsid w:val="00A34A42"/>
    <w:rsid w:val="00A4020F"/>
    <w:rsid w:val="00A44981"/>
    <w:rsid w:val="00A501FF"/>
    <w:rsid w:val="00A55ECC"/>
    <w:rsid w:val="00A60B80"/>
    <w:rsid w:val="00A82083"/>
    <w:rsid w:val="00A83D1A"/>
    <w:rsid w:val="00A926A7"/>
    <w:rsid w:val="00A97684"/>
    <w:rsid w:val="00AC291B"/>
    <w:rsid w:val="00AD3E58"/>
    <w:rsid w:val="00AE725F"/>
    <w:rsid w:val="00AF4499"/>
    <w:rsid w:val="00B000B8"/>
    <w:rsid w:val="00B03A71"/>
    <w:rsid w:val="00B10B95"/>
    <w:rsid w:val="00B2156B"/>
    <w:rsid w:val="00B2651B"/>
    <w:rsid w:val="00B275A4"/>
    <w:rsid w:val="00B47C60"/>
    <w:rsid w:val="00B530EC"/>
    <w:rsid w:val="00B563B0"/>
    <w:rsid w:val="00B566DF"/>
    <w:rsid w:val="00B60F60"/>
    <w:rsid w:val="00B6120E"/>
    <w:rsid w:val="00B828DE"/>
    <w:rsid w:val="00B90BFA"/>
    <w:rsid w:val="00B96532"/>
    <w:rsid w:val="00BA70D1"/>
    <w:rsid w:val="00BB0254"/>
    <w:rsid w:val="00BB0D2F"/>
    <w:rsid w:val="00BB292F"/>
    <w:rsid w:val="00BD2008"/>
    <w:rsid w:val="00BE6A63"/>
    <w:rsid w:val="00BE723F"/>
    <w:rsid w:val="00BF3B8F"/>
    <w:rsid w:val="00C02347"/>
    <w:rsid w:val="00C1150D"/>
    <w:rsid w:val="00C150C0"/>
    <w:rsid w:val="00C40747"/>
    <w:rsid w:val="00C46A58"/>
    <w:rsid w:val="00C53F6D"/>
    <w:rsid w:val="00C55A27"/>
    <w:rsid w:val="00C60661"/>
    <w:rsid w:val="00C61162"/>
    <w:rsid w:val="00C61B04"/>
    <w:rsid w:val="00C66246"/>
    <w:rsid w:val="00C71BA8"/>
    <w:rsid w:val="00C81869"/>
    <w:rsid w:val="00C97FEA"/>
    <w:rsid w:val="00CB7B23"/>
    <w:rsid w:val="00CC1EFE"/>
    <w:rsid w:val="00CC6579"/>
    <w:rsid w:val="00CD1AE6"/>
    <w:rsid w:val="00CD7F89"/>
    <w:rsid w:val="00CE00DB"/>
    <w:rsid w:val="00CE31E0"/>
    <w:rsid w:val="00CF0AF3"/>
    <w:rsid w:val="00CF1298"/>
    <w:rsid w:val="00CF43F1"/>
    <w:rsid w:val="00D03BEB"/>
    <w:rsid w:val="00D066ED"/>
    <w:rsid w:val="00D1534C"/>
    <w:rsid w:val="00D36E41"/>
    <w:rsid w:val="00D511B9"/>
    <w:rsid w:val="00D62DCA"/>
    <w:rsid w:val="00D97A07"/>
    <w:rsid w:val="00DA2A93"/>
    <w:rsid w:val="00DC7101"/>
    <w:rsid w:val="00DD037D"/>
    <w:rsid w:val="00DE6587"/>
    <w:rsid w:val="00DE6ABA"/>
    <w:rsid w:val="00DF1BA3"/>
    <w:rsid w:val="00DF36A6"/>
    <w:rsid w:val="00DF50E5"/>
    <w:rsid w:val="00E019A4"/>
    <w:rsid w:val="00E01CDA"/>
    <w:rsid w:val="00E03A35"/>
    <w:rsid w:val="00E132AB"/>
    <w:rsid w:val="00E21FBD"/>
    <w:rsid w:val="00E30C5F"/>
    <w:rsid w:val="00E33C00"/>
    <w:rsid w:val="00E506C7"/>
    <w:rsid w:val="00E57D61"/>
    <w:rsid w:val="00E6047F"/>
    <w:rsid w:val="00E71F96"/>
    <w:rsid w:val="00E96379"/>
    <w:rsid w:val="00EA0CB5"/>
    <w:rsid w:val="00EB10CA"/>
    <w:rsid w:val="00EB1534"/>
    <w:rsid w:val="00EC0753"/>
    <w:rsid w:val="00EE330F"/>
    <w:rsid w:val="00EE7593"/>
    <w:rsid w:val="00EF3A59"/>
    <w:rsid w:val="00EF6794"/>
    <w:rsid w:val="00EF7930"/>
    <w:rsid w:val="00F0762A"/>
    <w:rsid w:val="00F243F2"/>
    <w:rsid w:val="00F33542"/>
    <w:rsid w:val="00F33592"/>
    <w:rsid w:val="00F54344"/>
    <w:rsid w:val="00F562EA"/>
    <w:rsid w:val="00F76975"/>
    <w:rsid w:val="00F91121"/>
    <w:rsid w:val="00F964AF"/>
    <w:rsid w:val="00F97118"/>
    <w:rsid w:val="00FA6907"/>
    <w:rsid w:val="00FA7085"/>
    <w:rsid w:val="00FA79A8"/>
    <w:rsid w:val="00FB4EC5"/>
    <w:rsid w:val="00FB62B5"/>
    <w:rsid w:val="00FC4BD1"/>
    <w:rsid w:val="00FD3DDC"/>
    <w:rsid w:val="00FE1106"/>
    <w:rsid w:val="00FE26BB"/>
    <w:rsid w:val="00FE3791"/>
    <w:rsid w:val="00FE7EFC"/>
    <w:rsid w:val="00FF2AB3"/>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7D64"/>
  <w15:docId w15:val="{002CACA6-EE55-48AD-AAA8-76C66E0B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ISF@essex.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po@essex.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sex-self.achieveservice.com/service/Wider_Eastern_Information_Stakeholder_Forum?accept=yes&amp;consentMessageIds%5b%5d=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individual-righ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key-definitions/controllers-and-processor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5A8C9EB3047849E0D7482C44BF8BF"/>
        <w:category>
          <w:name w:val="General"/>
          <w:gallery w:val="placeholder"/>
        </w:category>
        <w:types>
          <w:type w:val="bbPlcHdr"/>
        </w:types>
        <w:behaviors>
          <w:behavior w:val="content"/>
        </w:behaviors>
        <w:guid w:val="{A7D2B0F4-115F-4313-BCFD-78C3E4E997DE}"/>
      </w:docPartPr>
      <w:docPartBody>
        <w:p w:rsidR="00DF5CB8" w:rsidRDefault="003A0A0E" w:rsidP="003A0A0E">
          <w:pPr>
            <w:pStyle w:val="C6D5A8C9EB3047849E0D7482C44BF8BF"/>
          </w:pPr>
          <w:r w:rsidRPr="00D1534C">
            <w:rPr>
              <w:rStyle w:val="PlaceholderText"/>
              <w:sz w:val="24"/>
            </w:rPr>
            <w:t>Choose an item.</w:t>
          </w:r>
        </w:p>
      </w:docPartBody>
    </w:docPart>
    <w:docPart>
      <w:docPartPr>
        <w:name w:val="4B5E0073237F4302A58AD91ED23A2BCE"/>
        <w:category>
          <w:name w:val="General"/>
          <w:gallery w:val="placeholder"/>
        </w:category>
        <w:types>
          <w:type w:val="bbPlcHdr"/>
        </w:types>
        <w:behaviors>
          <w:behavior w:val="content"/>
        </w:behaviors>
        <w:guid w:val="{B287A3E0-3792-4F5E-B2EE-8833F41AE150}"/>
      </w:docPartPr>
      <w:docPartBody>
        <w:p w:rsidR="00DF5CB8" w:rsidRDefault="003A0A0E" w:rsidP="003A0A0E">
          <w:pPr>
            <w:pStyle w:val="4B5E0073237F4302A58AD91ED23A2BCE"/>
          </w:pPr>
          <w:r w:rsidRPr="00D1534C">
            <w:rPr>
              <w:rStyle w:val="PlaceholderText"/>
              <w:sz w:val="24"/>
            </w:rPr>
            <w:t>Choose an item.</w:t>
          </w:r>
        </w:p>
      </w:docPartBody>
    </w:docPart>
    <w:docPart>
      <w:docPartPr>
        <w:name w:val="B126BFB88B9F4FF5B2097CC887B07159"/>
        <w:category>
          <w:name w:val="General"/>
          <w:gallery w:val="placeholder"/>
        </w:category>
        <w:types>
          <w:type w:val="bbPlcHdr"/>
        </w:types>
        <w:behaviors>
          <w:behavior w:val="content"/>
        </w:behaviors>
        <w:guid w:val="{A89F3506-10CF-45BB-B343-C01A9B424B0D}"/>
      </w:docPartPr>
      <w:docPartBody>
        <w:p w:rsidR="00DF5CB8" w:rsidRDefault="003A0A0E" w:rsidP="003A0A0E">
          <w:pPr>
            <w:pStyle w:val="B126BFB88B9F4FF5B2097CC887B07159"/>
          </w:pPr>
          <w:r w:rsidRPr="008805E5">
            <w:rPr>
              <w:rStyle w:val="PlaceholderText"/>
            </w:rPr>
            <w:t>Choose an item.</w:t>
          </w:r>
        </w:p>
      </w:docPartBody>
    </w:docPart>
    <w:docPart>
      <w:docPartPr>
        <w:name w:val="0B6028607D9A4164A2DE0A238DD2AD2A"/>
        <w:category>
          <w:name w:val="General"/>
          <w:gallery w:val="placeholder"/>
        </w:category>
        <w:types>
          <w:type w:val="bbPlcHdr"/>
        </w:types>
        <w:behaviors>
          <w:behavior w:val="content"/>
        </w:behaviors>
        <w:guid w:val="{8ADF9483-E2FF-4E10-A3FE-04533F9713D0}"/>
      </w:docPartPr>
      <w:docPartBody>
        <w:p w:rsidR="00DF5CB8" w:rsidRDefault="003A0A0E" w:rsidP="003A0A0E">
          <w:pPr>
            <w:pStyle w:val="0B6028607D9A4164A2DE0A238DD2AD2A"/>
          </w:pPr>
          <w:r w:rsidRPr="00D1534C">
            <w:rPr>
              <w:rStyle w:val="PlaceholderText"/>
              <w:sz w:val="24"/>
            </w:rPr>
            <w:t>Choose an item.</w:t>
          </w:r>
        </w:p>
      </w:docPartBody>
    </w:docPart>
    <w:docPart>
      <w:docPartPr>
        <w:name w:val="C398F2DED3CF4D07A4E58B10820CF2A3"/>
        <w:category>
          <w:name w:val="General"/>
          <w:gallery w:val="placeholder"/>
        </w:category>
        <w:types>
          <w:type w:val="bbPlcHdr"/>
        </w:types>
        <w:behaviors>
          <w:behavior w:val="content"/>
        </w:behaviors>
        <w:guid w:val="{62DAE53F-3CF6-4ECA-B93A-99127C18E7C2}"/>
      </w:docPartPr>
      <w:docPartBody>
        <w:p w:rsidR="00DF5CB8" w:rsidRDefault="003A0A0E" w:rsidP="003A0A0E">
          <w:pPr>
            <w:pStyle w:val="C398F2DED3CF4D07A4E58B10820CF2A3"/>
          </w:pPr>
          <w:r w:rsidRPr="00D1534C">
            <w:rPr>
              <w:rStyle w:val="PlaceholderText"/>
              <w:sz w:val="24"/>
            </w:rPr>
            <w:t>Choose an item.</w:t>
          </w:r>
        </w:p>
      </w:docPartBody>
    </w:docPart>
    <w:docPart>
      <w:docPartPr>
        <w:name w:val="60BA033329894C949497F784469B0F38"/>
        <w:category>
          <w:name w:val="General"/>
          <w:gallery w:val="placeholder"/>
        </w:category>
        <w:types>
          <w:type w:val="bbPlcHdr"/>
        </w:types>
        <w:behaviors>
          <w:behavior w:val="content"/>
        </w:behaviors>
        <w:guid w:val="{89024D50-B308-4A30-87EE-0E55EE0BA9E6}"/>
      </w:docPartPr>
      <w:docPartBody>
        <w:p w:rsidR="00DF5CB8" w:rsidRDefault="003A0A0E" w:rsidP="003A0A0E">
          <w:pPr>
            <w:pStyle w:val="60BA033329894C949497F784469B0F38"/>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B0521"/>
    <w:rsid w:val="001C257D"/>
    <w:rsid w:val="00257415"/>
    <w:rsid w:val="002D77E5"/>
    <w:rsid w:val="003A0A0E"/>
    <w:rsid w:val="00471CCB"/>
    <w:rsid w:val="0064350A"/>
    <w:rsid w:val="00701167"/>
    <w:rsid w:val="00917125"/>
    <w:rsid w:val="00940BC5"/>
    <w:rsid w:val="00A040F8"/>
    <w:rsid w:val="00A60B80"/>
    <w:rsid w:val="00B721BC"/>
    <w:rsid w:val="00BA1CAA"/>
    <w:rsid w:val="00C54C23"/>
    <w:rsid w:val="00C81869"/>
    <w:rsid w:val="00CB3959"/>
    <w:rsid w:val="00CD4491"/>
    <w:rsid w:val="00CE4DA0"/>
    <w:rsid w:val="00CF0B9E"/>
    <w:rsid w:val="00D8171E"/>
    <w:rsid w:val="00DF02A4"/>
    <w:rsid w:val="00DF5CB8"/>
    <w:rsid w:val="00E107E1"/>
    <w:rsid w:val="00E239CA"/>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80"/>
    <w:rPr>
      <w:color w:val="808080"/>
    </w:rPr>
  </w:style>
  <w:style w:type="paragraph" w:customStyle="1" w:styleId="C6D5A8C9EB3047849E0D7482C44BF8BF">
    <w:name w:val="C6D5A8C9EB3047849E0D7482C44BF8BF"/>
    <w:rsid w:val="003A0A0E"/>
    <w:pPr>
      <w:spacing w:after="160" w:line="259" w:lineRule="auto"/>
    </w:pPr>
  </w:style>
  <w:style w:type="paragraph" w:customStyle="1" w:styleId="4B5E0073237F4302A58AD91ED23A2BCE">
    <w:name w:val="4B5E0073237F4302A58AD91ED23A2BCE"/>
    <w:rsid w:val="003A0A0E"/>
    <w:pPr>
      <w:spacing w:after="160" w:line="259" w:lineRule="auto"/>
    </w:pPr>
  </w:style>
  <w:style w:type="paragraph" w:customStyle="1" w:styleId="B126BFB88B9F4FF5B2097CC887B07159">
    <w:name w:val="B126BFB88B9F4FF5B2097CC887B07159"/>
    <w:rsid w:val="003A0A0E"/>
    <w:pPr>
      <w:spacing w:after="160" w:line="259" w:lineRule="auto"/>
    </w:pPr>
  </w:style>
  <w:style w:type="paragraph" w:customStyle="1" w:styleId="0B6028607D9A4164A2DE0A238DD2AD2A">
    <w:name w:val="0B6028607D9A4164A2DE0A238DD2AD2A"/>
    <w:rsid w:val="003A0A0E"/>
    <w:pPr>
      <w:spacing w:after="160" w:line="259" w:lineRule="auto"/>
    </w:pPr>
  </w:style>
  <w:style w:type="paragraph" w:customStyle="1" w:styleId="C398F2DED3CF4D07A4E58B10820CF2A3">
    <w:name w:val="C398F2DED3CF4D07A4E58B10820CF2A3"/>
    <w:rsid w:val="003A0A0E"/>
    <w:pPr>
      <w:spacing w:after="160" w:line="259" w:lineRule="auto"/>
    </w:pPr>
  </w:style>
  <w:style w:type="paragraph" w:customStyle="1" w:styleId="60BA033329894C949497F784469B0F38">
    <w:name w:val="60BA033329894C949497F784469B0F38"/>
    <w:rsid w:val="003A0A0E"/>
    <w:pPr>
      <w:spacing w:after="160" w:line="259" w:lineRule="auto"/>
    </w:pPr>
  </w:style>
  <w:style w:type="paragraph" w:customStyle="1" w:styleId="9BF36DA69A98462F8CC4C8B6C4969905">
    <w:name w:val="9BF36DA69A98462F8CC4C8B6C4969905"/>
    <w:rsid w:val="003A0A0E"/>
    <w:pPr>
      <w:spacing w:after="160" w:line="259" w:lineRule="auto"/>
    </w:pPr>
  </w:style>
  <w:style w:type="paragraph" w:customStyle="1" w:styleId="749D9734A2FB4E3CB897111DC2F232E3">
    <w:name w:val="749D9734A2FB4E3CB897111DC2F232E3"/>
    <w:rsid w:val="003A0A0E"/>
    <w:pPr>
      <w:spacing w:after="160" w:line="259" w:lineRule="auto"/>
    </w:pPr>
  </w:style>
  <w:style w:type="paragraph" w:customStyle="1" w:styleId="67D77C7D264542FA8234E91F2F34AE7A">
    <w:name w:val="67D77C7D264542FA8234E91F2F34AE7A"/>
    <w:rsid w:val="003A0A0E"/>
    <w:pPr>
      <w:spacing w:after="160" w:line="259" w:lineRule="auto"/>
    </w:pPr>
  </w:style>
  <w:style w:type="paragraph" w:customStyle="1" w:styleId="AE0E5F6B08C64CC9BC3C946F3788397A">
    <w:name w:val="AE0E5F6B08C64CC9BC3C946F3788397A"/>
    <w:rsid w:val="00A60B80"/>
    <w:pPr>
      <w:spacing w:after="160" w:line="259" w:lineRule="auto"/>
    </w:pPr>
  </w:style>
  <w:style w:type="paragraph" w:customStyle="1" w:styleId="ABF072676C90446EB4ACD1B797936152">
    <w:name w:val="ABF072676C90446EB4ACD1B797936152"/>
    <w:rsid w:val="00A60B80"/>
    <w:pPr>
      <w:spacing w:after="160" w:line="259" w:lineRule="auto"/>
    </w:pPr>
  </w:style>
  <w:style w:type="paragraph" w:customStyle="1" w:styleId="4D5CBFC033C845978BF451C50B0DCDDB">
    <w:name w:val="4D5CBFC033C845978BF451C50B0DCDDB"/>
    <w:rsid w:val="00A60B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f2eba182-dee2-4ca0-b750-68efdd396a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F7654D0995E446AEF0D91C2AC72370" ma:contentTypeVersion="15" ma:contentTypeDescription="Create a new document." ma:contentTypeScope="" ma:versionID="ea6f37891e71ba0e397c9cdb87d04161">
  <xsd:schema xmlns:xsd="http://www.w3.org/2001/XMLSchema" xmlns:xs="http://www.w3.org/2001/XMLSchema" xmlns:p="http://schemas.microsoft.com/office/2006/metadata/properties" xmlns:ns2="f2eba182-dee2-4ca0-b750-68efdd396afc" xmlns:ns3="980b873e-ec19-445c-a221-f3669fe6cae8" xmlns:ns4="6a461f78-e7a2-485a-8a47-5fc604b04102" targetNamespace="http://schemas.microsoft.com/office/2006/metadata/properties" ma:root="true" ma:fieldsID="1c201421ebae36acf2e1bc1d30bfe898" ns2:_="" ns3:_="" ns4:_="">
    <xsd:import namespace="f2eba182-dee2-4ca0-b750-68efdd396afc"/>
    <xsd:import namespace="980b873e-ec19-445c-a221-f3669fe6cae8"/>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ba182-dee2-4ca0-b750-68efdd396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b873e-ec19-445c-a221-f3669fe6c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bd749f7-f064-4cee-a371-3eb0a3a38e9c}" ma:internalName="TaxCatchAll" ma:showField="CatchAllData" ma:web="980b873e-ec19-445c-a221-f3669fe6c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19123-53BB-45C0-82F8-2A4431A20A8B}">
  <ds:schemaRefs>
    <ds:schemaRef ds:uri="http://schemas.microsoft.com/sharepoint/v3/contenttype/forms"/>
  </ds:schemaRefs>
</ds:datastoreItem>
</file>

<file path=customXml/itemProps2.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customXml/itemProps3.xml><?xml version="1.0" encoding="utf-8"?>
<ds:datastoreItem xmlns:ds="http://schemas.openxmlformats.org/officeDocument/2006/customXml" ds:itemID="{DEE59C7D-628D-4491-959F-1FEF05A765E3}">
  <ds:schemaRefs>
    <ds:schemaRef ds:uri="http://schemas.microsoft.com/office/2006/metadata/properties"/>
    <ds:schemaRef ds:uri="http://schemas.microsoft.com/office/infopath/2007/PartnerControls"/>
    <ds:schemaRef ds:uri="6a461f78-e7a2-485a-8a47-5fc604b04102"/>
    <ds:schemaRef ds:uri="f2eba182-dee2-4ca0-b750-68efdd396afc"/>
  </ds:schemaRefs>
</ds:datastoreItem>
</file>

<file path=customXml/itemProps4.xml><?xml version="1.0" encoding="utf-8"?>
<ds:datastoreItem xmlns:ds="http://schemas.openxmlformats.org/officeDocument/2006/customXml" ds:itemID="{9A43EF7C-5AA6-4E8E-8DF0-76082B1C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ba182-dee2-4ca0-b750-68efdd396afc"/>
    <ds:schemaRef ds:uri="980b873e-ec19-445c-a221-f3669fe6cae8"/>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2617</Words>
  <Characters>14920</Characters>
  <Application>Microsoft Office Word</Application>
  <DocSecurity>0</DocSecurity>
  <Lines>124</Lines>
  <Paragraphs>35</Paragraphs>
  <ScaleCrop>false</ScaleCrop>
  <Company>Essex County Council</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Gemma Gibbs - Senior Information Governance Officer</cp:lastModifiedBy>
  <cp:revision>25</cp:revision>
  <dcterms:created xsi:type="dcterms:W3CDTF">2022-06-29T09:23:00Z</dcterms:created>
  <dcterms:modified xsi:type="dcterms:W3CDTF">2022-06-29T09:37:00Z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0x01010024F7654D0995E446AEF0D91C2AC72370</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2020-10-16T12:25:12Z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b85bcdc7-3748-4725-9e9e-0000ae1331b7</vt:lpwstr>
  </property>
  <property fmtid="{D5CDD505-2E9C-101B-9397-08002B2CF9AE}" pid="9" name="MSIP_Label_39d8be9e-c8d9-4b9c-bd40-2c27cc7ea2e6_ContentBits">
    <vt:lpwstr>0</vt:lpwstr>
  </property>
  <property fmtid="{D5CDD505-2E9C-101B-9397-08002B2CF9AE}" pid="10" name="MediaServiceImageTags">
    <vt:lpwstr/>
  </property>
</Properties>
</file>